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954644" w:rsidRDefault="003E50DF" w:rsidP="006F079F">
      <w:pPr>
        <w:pBdr>
          <w:top w:val="nil"/>
          <w:left w:val="nil"/>
          <w:bottom w:val="nil"/>
          <w:right w:val="nil"/>
          <w:between w:val="nil"/>
        </w:pBdr>
        <w:jc w:val="center"/>
        <w:rPr>
          <w:rFonts w:ascii="Cambria" w:eastAsia="Cambria" w:hAnsi="Cambria" w:cs="Cambria"/>
          <w:b/>
          <w:color w:val="000000"/>
          <w:sz w:val="32"/>
          <w:szCs w:val="32"/>
        </w:rPr>
      </w:pPr>
      <w:bookmarkStart w:id="0" w:name="gjdgxs" w:colFirst="0" w:colLast="0"/>
      <w:bookmarkEnd w:id="0"/>
      <w:r>
        <w:rPr>
          <w:rFonts w:ascii="Cambria" w:eastAsia="Cambria" w:hAnsi="Cambria" w:cs="Cambria"/>
          <w:b/>
          <w:color w:val="000000"/>
          <w:sz w:val="32"/>
          <w:szCs w:val="32"/>
        </w:rPr>
        <w:t>Ko ima pravo na invalidsku penziju i kako je može ostvariti?</w:t>
      </w:r>
    </w:p>
    <w:p w14:paraId="00000002" w14:textId="77777777" w:rsidR="00954644" w:rsidRDefault="00954644">
      <w:pPr>
        <w:pBdr>
          <w:top w:val="nil"/>
          <w:left w:val="nil"/>
          <w:bottom w:val="nil"/>
          <w:right w:val="nil"/>
          <w:between w:val="nil"/>
        </w:pBdr>
        <w:ind w:firstLine="567"/>
        <w:jc w:val="both"/>
        <w:rPr>
          <w:b/>
          <w:color w:val="000000"/>
          <w:sz w:val="32"/>
          <w:szCs w:val="32"/>
        </w:rPr>
      </w:pPr>
    </w:p>
    <w:p w14:paraId="00000003" w14:textId="77777777" w:rsidR="00954644" w:rsidRDefault="00954644">
      <w:pPr>
        <w:pBdr>
          <w:top w:val="nil"/>
          <w:left w:val="nil"/>
          <w:bottom w:val="nil"/>
          <w:right w:val="nil"/>
          <w:between w:val="nil"/>
        </w:pBdr>
        <w:ind w:firstLine="567"/>
        <w:jc w:val="both"/>
        <w:rPr>
          <w:b/>
          <w:color w:val="000000"/>
          <w:sz w:val="24"/>
          <w:szCs w:val="24"/>
        </w:rPr>
      </w:pPr>
    </w:p>
    <w:p w14:paraId="00000004" w14:textId="1AFA33B3"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color w:val="000000"/>
          <w:sz w:val="28"/>
          <w:szCs w:val="28"/>
        </w:rPr>
        <w:t xml:space="preserve">Pitanja </w:t>
      </w:r>
      <w:r>
        <w:rPr>
          <w:rFonts w:ascii="Cambria" w:eastAsia="Cambria" w:hAnsi="Cambria" w:cs="Cambria"/>
          <w:color w:val="000000"/>
          <w:sz w:val="28"/>
          <w:szCs w:val="28"/>
        </w:rPr>
        <w:t xml:space="preserve">o </w:t>
      </w:r>
      <w:r>
        <w:rPr>
          <w:rFonts w:ascii="Cambria" w:eastAsia="Cambria" w:hAnsi="Cambria" w:cs="Cambria"/>
          <w:color w:val="000000"/>
          <w:sz w:val="28"/>
          <w:szCs w:val="28"/>
        </w:rPr>
        <w:t xml:space="preserve"> ostvarivanj</w:t>
      </w:r>
      <w:r>
        <w:rPr>
          <w:rFonts w:ascii="Cambria" w:eastAsia="Cambria" w:hAnsi="Cambria" w:cs="Cambria"/>
          <w:color w:val="000000"/>
          <w:sz w:val="28"/>
          <w:szCs w:val="28"/>
        </w:rPr>
        <w:t>u</w:t>
      </w:r>
      <w:r>
        <w:rPr>
          <w:rFonts w:ascii="Cambria" w:eastAsia="Cambria" w:hAnsi="Cambria" w:cs="Cambria"/>
          <w:color w:val="000000"/>
          <w:sz w:val="28"/>
          <w:szCs w:val="28"/>
        </w:rPr>
        <w:t xml:space="preserve"> prava na penziju definisana su </w:t>
      </w:r>
      <w:hyperlink r:id="rId5">
        <w:r>
          <w:rPr>
            <w:rFonts w:ascii="Cambria" w:eastAsia="Cambria" w:hAnsi="Cambria" w:cs="Cambria"/>
            <w:i/>
            <w:color w:val="000000"/>
            <w:sz w:val="28"/>
            <w:szCs w:val="28"/>
          </w:rPr>
          <w:t>Zakonom o penzijskom i</w:t>
        </w:r>
      </w:hyperlink>
      <w:r>
        <w:rPr>
          <w:rFonts w:ascii="Cambria" w:eastAsia="Cambria" w:hAnsi="Cambria" w:cs="Cambria"/>
          <w:i/>
          <w:color w:val="000000"/>
          <w:sz w:val="28"/>
          <w:szCs w:val="28"/>
        </w:rPr>
        <w:t xml:space="preserve"> </w:t>
      </w:r>
      <w:hyperlink r:id="rId6">
        <w:r>
          <w:rPr>
            <w:rFonts w:ascii="Cambria" w:eastAsia="Cambria" w:hAnsi="Cambria" w:cs="Cambria"/>
            <w:i/>
            <w:color w:val="000000"/>
            <w:sz w:val="28"/>
            <w:szCs w:val="28"/>
          </w:rPr>
          <w:t>invalidskom osiguranju</w:t>
        </w:r>
      </w:hyperlink>
      <w:hyperlink r:id="rId7">
        <w:r>
          <w:rPr>
            <w:rFonts w:ascii="Cambria" w:eastAsia="Cambria" w:hAnsi="Cambria" w:cs="Cambria"/>
            <w:color w:val="000000"/>
            <w:sz w:val="28"/>
            <w:szCs w:val="28"/>
          </w:rPr>
          <w:t>, dok preciznije i detaljnije inform</w:t>
        </w:r>
        <w:r>
          <w:rPr>
            <w:rFonts w:ascii="Cambria" w:eastAsia="Cambria" w:hAnsi="Cambria" w:cs="Cambria"/>
            <w:color w:val="000000"/>
            <w:sz w:val="28"/>
            <w:szCs w:val="28"/>
          </w:rPr>
          <w:t>acije možete naći u</w:t>
        </w:r>
      </w:hyperlink>
      <w:r>
        <w:rPr>
          <w:rFonts w:ascii="Cambria" w:eastAsia="Cambria" w:hAnsi="Cambria" w:cs="Cambria"/>
          <w:color w:val="000000"/>
          <w:sz w:val="28"/>
          <w:szCs w:val="28"/>
        </w:rPr>
        <w:t xml:space="preserve"> </w:t>
      </w:r>
      <w:hyperlink r:id="rId8" w:history="1">
        <w:r>
          <w:rPr>
            <w:rFonts w:ascii="Cambria" w:eastAsia="Cambria" w:hAnsi="Cambria" w:cs="Cambria"/>
            <w:i/>
            <w:color w:val="1155CC"/>
            <w:sz w:val="28"/>
            <w:szCs w:val="28"/>
            <w:u w:val="single"/>
          </w:rPr>
          <w:t>Vodiču o</w:t>
        </w:r>
      </w:hyperlink>
      <w:hyperlink r:id="rId9" w:history="1">
        <w:r>
          <w:rPr>
            <w:rFonts w:ascii="Cambria" w:eastAsia="Cambria" w:hAnsi="Cambria" w:cs="Cambria"/>
            <w:i/>
            <w:color w:val="1155CC"/>
            <w:sz w:val="28"/>
            <w:szCs w:val="28"/>
            <w:u w:val="single"/>
          </w:rPr>
          <w:t xml:space="preserve"> </w:t>
        </w:r>
      </w:hyperlink>
      <w:hyperlink r:id="rId10" w:history="1">
        <w:r>
          <w:rPr>
            <w:rFonts w:ascii="Cambria" w:eastAsia="Cambria" w:hAnsi="Cambria" w:cs="Cambria"/>
            <w:i/>
            <w:color w:val="1155CC"/>
            <w:sz w:val="28"/>
            <w:szCs w:val="28"/>
            <w:u w:val="single"/>
          </w:rPr>
          <w:t>uslovima i načinu ostvarivanja prava iz penzijskog i invalidskog osiguranja</w:t>
        </w:r>
      </w:hyperlink>
      <w:r>
        <w:rPr>
          <w:rFonts w:ascii="Cambria" w:eastAsia="Cambria" w:hAnsi="Cambria" w:cs="Cambria"/>
          <w:color w:val="000000"/>
          <w:sz w:val="28"/>
          <w:szCs w:val="28"/>
        </w:rPr>
        <w:t xml:space="preserve">, koji je razvio  </w:t>
      </w:r>
      <w:r>
        <w:rPr>
          <w:rFonts w:ascii="Cambria" w:eastAsia="Cambria" w:hAnsi="Cambria" w:cs="Cambria"/>
          <w:b/>
          <w:color w:val="000000"/>
          <w:sz w:val="28"/>
          <w:szCs w:val="28"/>
        </w:rPr>
        <w:t>Fond penzijsko invalidskog osiguranja</w:t>
      </w:r>
      <w:r>
        <w:rPr>
          <w:rFonts w:ascii="Cambria" w:eastAsia="Cambria" w:hAnsi="Cambria" w:cs="Cambria"/>
          <w:color w:val="000000"/>
          <w:sz w:val="28"/>
          <w:szCs w:val="28"/>
        </w:rPr>
        <w:t>.</w:t>
      </w:r>
    </w:p>
    <w:p w14:paraId="00000005" w14:textId="77777777" w:rsidR="00954644" w:rsidRDefault="00954644">
      <w:pPr>
        <w:pBdr>
          <w:top w:val="nil"/>
          <w:left w:val="nil"/>
          <w:bottom w:val="nil"/>
          <w:right w:val="nil"/>
          <w:between w:val="nil"/>
        </w:pBdr>
        <w:ind w:firstLine="567"/>
        <w:jc w:val="both"/>
        <w:rPr>
          <w:rFonts w:ascii="Cambria" w:eastAsia="Cambria" w:hAnsi="Cambria" w:cs="Cambria"/>
          <w:color w:val="000000"/>
          <w:sz w:val="28"/>
          <w:szCs w:val="28"/>
        </w:rPr>
      </w:pPr>
    </w:p>
    <w:p w14:paraId="00000006" w14:textId="77777777"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i/>
          <w:color w:val="000000"/>
          <w:sz w:val="28"/>
          <w:szCs w:val="28"/>
        </w:rPr>
        <w:t>Zakon o PIO</w:t>
      </w:r>
      <w:r>
        <w:rPr>
          <w:rFonts w:ascii="Cambria" w:eastAsia="Cambria" w:hAnsi="Cambria" w:cs="Cambria"/>
          <w:b/>
          <w:color w:val="000000"/>
          <w:sz w:val="28"/>
          <w:szCs w:val="28"/>
        </w:rPr>
        <w:t xml:space="preserve"> </w:t>
      </w:r>
      <w:r>
        <w:rPr>
          <w:rFonts w:ascii="Cambria" w:eastAsia="Cambria" w:hAnsi="Cambria" w:cs="Cambria"/>
          <w:color w:val="000000"/>
          <w:sz w:val="28"/>
          <w:szCs w:val="28"/>
        </w:rPr>
        <w:t xml:space="preserve">definiše pojam </w:t>
      </w:r>
      <w:r>
        <w:rPr>
          <w:rFonts w:ascii="Cambria" w:eastAsia="Cambria" w:hAnsi="Cambria" w:cs="Cambria"/>
          <w:i/>
          <w:color w:val="000000"/>
          <w:sz w:val="28"/>
          <w:szCs w:val="28"/>
        </w:rPr>
        <w:t>invalidnosti</w:t>
      </w:r>
      <w:r>
        <w:rPr>
          <w:rFonts w:ascii="Cambria" w:eastAsia="Cambria" w:hAnsi="Cambria" w:cs="Cambria"/>
          <w:color w:val="000000"/>
          <w:sz w:val="28"/>
          <w:szCs w:val="28"/>
        </w:rPr>
        <w:t xml:space="preserve"> – kao </w:t>
      </w:r>
      <w:r>
        <w:rPr>
          <w:rFonts w:ascii="Cambria" w:eastAsia="Cambria" w:hAnsi="Cambria" w:cs="Cambria"/>
          <w:i/>
          <w:color w:val="000000"/>
          <w:sz w:val="28"/>
          <w:szCs w:val="28"/>
        </w:rPr>
        <w:t>p</w:t>
      </w:r>
      <w:r>
        <w:rPr>
          <w:rFonts w:ascii="Cambria" w:eastAsia="Cambria" w:hAnsi="Cambria" w:cs="Cambria"/>
          <w:i/>
          <w:color w:val="000000"/>
          <w:sz w:val="28"/>
          <w:szCs w:val="28"/>
        </w:rPr>
        <w:t>otpuni i djelimični gubitak radne         sposobnosti</w:t>
      </w:r>
      <w:r>
        <w:rPr>
          <w:rFonts w:ascii="Cambria" w:eastAsia="Cambria" w:hAnsi="Cambria" w:cs="Cambria"/>
          <w:color w:val="000000"/>
          <w:sz w:val="28"/>
          <w:szCs w:val="28"/>
        </w:rPr>
        <w:t>.</w:t>
      </w:r>
    </w:p>
    <w:p w14:paraId="00000007" w14:textId="77777777" w:rsidR="00954644" w:rsidRDefault="00954644">
      <w:pPr>
        <w:pBdr>
          <w:top w:val="nil"/>
          <w:left w:val="nil"/>
          <w:bottom w:val="nil"/>
          <w:right w:val="nil"/>
          <w:between w:val="nil"/>
        </w:pBdr>
        <w:ind w:firstLine="567"/>
        <w:jc w:val="both"/>
        <w:rPr>
          <w:rFonts w:ascii="Cambria" w:eastAsia="Cambria" w:hAnsi="Cambria" w:cs="Cambria"/>
          <w:color w:val="000000"/>
          <w:sz w:val="28"/>
          <w:szCs w:val="28"/>
        </w:rPr>
      </w:pPr>
    </w:p>
    <w:p w14:paraId="00000008" w14:textId="77777777"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i/>
          <w:color w:val="000000"/>
          <w:sz w:val="28"/>
          <w:szCs w:val="28"/>
        </w:rPr>
        <w:t>Invalidnost</w:t>
      </w:r>
      <w:r>
        <w:rPr>
          <w:rFonts w:ascii="Cambria" w:eastAsia="Cambria" w:hAnsi="Cambria" w:cs="Cambria"/>
          <w:color w:val="000000"/>
          <w:sz w:val="28"/>
          <w:szCs w:val="28"/>
        </w:rPr>
        <w:t xml:space="preserve"> u smislu propisa o </w:t>
      </w:r>
      <w:r>
        <w:rPr>
          <w:rFonts w:ascii="Cambria" w:eastAsia="Cambria" w:hAnsi="Cambria" w:cs="Cambria"/>
          <w:i/>
          <w:color w:val="000000"/>
          <w:sz w:val="28"/>
          <w:szCs w:val="28"/>
        </w:rPr>
        <w:t>penzijskom i invalidskom osiguranju</w:t>
      </w:r>
      <w:r>
        <w:rPr>
          <w:rFonts w:ascii="Cambria" w:eastAsia="Cambria" w:hAnsi="Cambria" w:cs="Cambria"/>
          <w:color w:val="000000"/>
          <w:sz w:val="28"/>
          <w:szCs w:val="28"/>
        </w:rPr>
        <w:t xml:space="preserve"> postoji kad kod osiguranika “</w:t>
      </w:r>
      <w:r>
        <w:rPr>
          <w:rFonts w:ascii="Cambria" w:eastAsia="Cambria" w:hAnsi="Cambria" w:cs="Cambria"/>
          <w:i/>
          <w:color w:val="000000"/>
          <w:sz w:val="28"/>
          <w:szCs w:val="28"/>
        </w:rPr>
        <w:t>zbog promjena u zdravstvenom stanju, koje se ne mogu otkloniti liječenjem ili medicinskom rehabilitacijo</w:t>
      </w:r>
      <w:r>
        <w:rPr>
          <w:rFonts w:ascii="Cambria" w:eastAsia="Cambria" w:hAnsi="Cambria" w:cs="Cambria"/>
          <w:i/>
          <w:color w:val="000000"/>
          <w:sz w:val="28"/>
          <w:szCs w:val="28"/>
        </w:rPr>
        <w:t>m, nastane potpuni gubitak radne sposobnosti</w:t>
      </w:r>
      <w:r>
        <w:rPr>
          <w:rFonts w:ascii="Cambria" w:eastAsia="Cambria" w:hAnsi="Cambria" w:cs="Cambria"/>
          <w:color w:val="000000"/>
          <w:sz w:val="28"/>
          <w:szCs w:val="28"/>
        </w:rPr>
        <w:t>.”</w:t>
      </w:r>
    </w:p>
    <w:p w14:paraId="00000009" w14:textId="77777777"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color w:val="000000"/>
          <w:sz w:val="28"/>
          <w:szCs w:val="28"/>
        </w:rPr>
        <w:t>Invalidnost postoji i kad kod osiguranika “</w:t>
      </w:r>
      <w:r>
        <w:rPr>
          <w:rFonts w:ascii="Cambria" w:eastAsia="Cambria" w:hAnsi="Cambria" w:cs="Cambria"/>
          <w:i/>
          <w:color w:val="000000"/>
          <w:sz w:val="28"/>
          <w:szCs w:val="28"/>
        </w:rPr>
        <w:t>zbog promjena u zdravstvenom stanju koje se ne mogu otkloniti liječenjem ili medicinskom rehabilitacijom, nastane djelimični gubitak radne sposobnosti od 75%</w:t>
      </w:r>
      <w:r>
        <w:rPr>
          <w:rFonts w:ascii="Cambria" w:eastAsia="Cambria" w:hAnsi="Cambria" w:cs="Cambria"/>
          <w:color w:val="000000"/>
          <w:sz w:val="28"/>
          <w:szCs w:val="28"/>
        </w:rPr>
        <w:t>“.</w:t>
      </w:r>
    </w:p>
    <w:p w14:paraId="0000000A" w14:textId="77777777"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color w:val="000000"/>
          <w:sz w:val="28"/>
          <w:szCs w:val="28"/>
        </w:rPr>
        <w:t xml:space="preserve">Uzrok </w:t>
      </w:r>
      <w:r>
        <w:rPr>
          <w:rFonts w:ascii="Cambria" w:eastAsia="Cambria" w:hAnsi="Cambria" w:cs="Cambria"/>
          <w:color w:val="000000"/>
          <w:sz w:val="28"/>
          <w:szCs w:val="28"/>
        </w:rPr>
        <w:t xml:space="preserve">invalidnosti može biti: </w:t>
      </w:r>
      <w:r>
        <w:rPr>
          <w:rFonts w:ascii="Cambria" w:eastAsia="Cambria" w:hAnsi="Cambria" w:cs="Cambria"/>
          <w:i/>
          <w:color w:val="000000"/>
          <w:sz w:val="28"/>
          <w:szCs w:val="28"/>
        </w:rPr>
        <w:t>povreda na radu</w:t>
      </w:r>
      <w:r>
        <w:rPr>
          <w:rFonts w:ascii="Cambria" w:eastAsia="Cambria" w:hAnsi="Cambria" w:cs="Cambria"/>
          <w:color w:val="000000"/>
          <w:sz w:val="28"/>
          <w:szCs w:val="28"/>
        </w:rPr>
        <w:t xml:space="preserve">, </w:t>
      </w:r>
      <w:r>
        <w:rPr>
          <w:rFonts w:ascii="Cambria" w:eastAsia="Cambria" w:hAnsi="Cambria" w:cs="Cambria"/>
          <w:i/>
          <w:color w:val="000000"/>
          <w:sz w:val="28"/>
          <w:szCs w:val="28"/>
        </w:rPr>
        <w:t>profesionalna bolest</w:t>
      </w:r>
      <w:r>
        <w:rPr>
          <w:rFonts w:ascii="Cambria" w:eastAsia="Cambria" w:hAnsi="Cambria" w:cs="Cambria"/>
          <w:color w:val="000000"/>
          <w:sz w:val="28"/>
          <w:szCs w:val="28"/>
        </w:rPr>
        <w:t xml:space="preserve">, </w:t>
      </w:r>
      <w:r>
        <w:rPr>
          <w:rFonts w:ascii="Cambria" w:eastAsia="Cambria" w:hAnsi="Cambria" w:cs="Cambria"/>
          <w:i/>
          <w:color w:val="000000"/>
          <w:sz w:val="28"/>
          <w:szCs w:val="28"/>
        </w:rPr>
        <w:t>povreda van rada ili  bolest</w:t>
      </w:r>
      <w:r>
        <w:rPr>
          <w:rFonts w:ascii="Cambria" w:eastAsia="Cambria" w:hAnsi="Cambria" w:cs="Cambria"/>
          <w:color w:val="000000"/>
          <w:sz w:val="28"/>
          <w:szCs w:val="28"/>
        </w:rPr>
        <w:t>.</w:t>
      </w:r>
    </w:p>
    <w:p w14:paraId="0000000B" w14:textId="77777777" w:rsidR="00954644" w:rsidRDefault="00954644">
      <w:pPr>
        <w:pBdr>
          <w:top w:val="nil"/>
          <w:left w:val="nil"/>
          <w:bottom w:val="nil"/>
          <w:right w:val="nil"/>
          <w:between w:val="nil"/>
        </w:pBdr>
        <w:ind w:firstLine="567"/>
        <w:jc w:val="both"/>
        <w:rPr>
          <w:rFonts w:ascii="Cambria" w:eastAsia="Cambria" w:hAnsi="Cambria" w:cs="Cambria"/>
          <w:color w:val="000000"/>
          <w:sz w:val="28"/>
          <w:szCs w:val="28"/>
        </w:rPr>
      </w:pPr>
    </w:p>
    <w:p w14:paraId="0000000C" w14:textId="77777777" w:rsidR="00954644" w:rsidRDefault="003E50DF" w:rsidP="006F079F">
      <w:pPr>
        <w:ind w:firstLine="567"/>
        <w:jc w:val="center"/>
        <w:rPr>
          <w:rFonts w:ascii="Cambria" w:eastAsia="Cambria" w:hAnsi="Cambria" w:cs="Cambria"/>
          <w:b/>
          <w:color w:val="000000"/>
          <w:sz w:val="28"/>
          <w:szCs w:val="28"/>
        </w:rPr>
      </w:pPr>
      <w:r>
        <w:rPr>
          <w:rFonts w:ascii="Cambria" w:eastAsia="Cambria" w:hAnsi="Cambria" w:cs="Cambria"/>
          <w:b/>
          <w:color w:val="000000"/>
          <w:sz w:val="28"/>
          <w:szCs w:val="28"/>
        </w:rPr>
        <w:t xml:space="preserve">                      Koja je procedura za ostvarivanje prava?</w:t>
      </w:r>
    </w:p>
    <w:p w14:paraId="0000000D" w14:textId="77777777" w:rsidR="00954644" w:rsidRDefault="00954644">
      <w:pPr>
        <w:pBdr>
          <w:top w:val="nil"/>
          <w:left w:val="nil"/>
          <w:bottom w:val="nil"/>
          <w:right w:val="nil"/>
          <w:between w:val="nil"/>
        </w:pBdr>
        <w:ind w:firstLine="567"/>
        <w:jc w:val="both"/>
        <w:rPr>
          <w:rFonts w:ascii="Cambria" w:eastAsia="Cambria" w:hAnsi="Cambria" w:cs="Cambria"/>
          <w:b/>
          <w:color w:val="000000"/>
          <w:sz w:val="28"/>
          <w:szCs w:val="28"/>
        </w:rPr>
      </w:pPr>
    </w:p>
    <w:p w14:paraId="0000000E" w14:textId="77777777" w:rsidR="00954644" w:rsidRDefault="003E50DF">
      <w:pPr>
        <w:ind w:firstLine="567"/>
        <w:jc w:val="both"/>
        <w:rPr>
          <w:rFonts w:ascii="Cambria" w:eastAsia="Cambria" w:hAnsi="Cambria" w:cs="Cambria"/>
          <w:color w:val="000000"/>
          <w:sz w:val="28"/>
          <w:szCs w:val="28"/>
        </w:rPr>
      </w:pPr>
      <w:r>
        <w:rPr>
          <w:rFonts w:ascii="Cambria" w:eastAsia="Cambria" w:hAnsi="Cambria" w:cs="Cambria"/>
          <w:color w:val="000000"/>
          <w:sz w:val="28"/>
          <w:szCs w:val="28"/>
        </w:rPr>
        <w:t xml:space="preserve">Postupak za ostvarivanje prava na invalidsku penziju pokreće se na </w:t>
      </w:r>
      <w:r>
        <w:rPr>
          <w:rFonts w:ascii="Cambria" w:eastAsia="Cambria" w:hAnsi="Cambria" w:cs="Cambria"/>
          <w:i/>
          <w:color w:val="000000"/>
          <w:sz w:val="28"/>
          <w:szCs w:val="28"/>
        </w:rPr>
        <w:t>Zahtjev osiguranika, ili poslodavca kod kojeg je osiguranik zaposlen</w:t>
      </w:r>
      <w:r>
        <w:rPr>
          <w:rFonts w:ascii="Cambria" w:eastAsia="Cambria" w:hAnsi="Cambria" w:cs="Cambria"/>
          <w:color w:val="000000"/>
          <w:sz w:val="28"/>
          <w:szCs w:val="28"/>
        </w:rPr>
        <w:t xml:space="preserve">, kao i na predlog </w:t>
      </w:r>
      <w:r>
        <w:rPr>
          <w:rFonts w:ascii="Cambria" w:eastAsia="Cambria" w:hAnsi="Cambria" w:cs="Cambria"/>
          <w:i/>
          <w:color w:val="000000"/>
          <w:sz w:val="28"/>
          <w:szCs w:val="28"/>
        </w:rPr>
        <w:t>zdravstvene organizacije</w:t>
      </w:r>
      <w:r>
        <w:rPr>
          <w:rFonts w:ascii="Cambria" w:eastAsia="Cambria" w:hAnsi="Cambria" w:cs="Cambria"/>
          <w:b/>
          <w:color w:val="000000"/>
          <w:sz w:val="28"/>
          <w:szCs w:val="28"/>
        </w:rPr>
        <w:t xml:space="preserve"> </w:t>
      </w:r>
      <w:r>
        <w:rPr>
          <w:rFonts w:ascii="Cambria" w:eastAsia="Cambria" w:hAnsi="Cambria" w:cs="Cambria"/>
          <w:color w:val="000000"/>
          <w:sz w:val="28"/>
          <w:szCs w:val="28"/>
        </w:rPr>
        <w:t xml:space="preserve">koja je osiguraniku pružala zdravstvenu zaštitu. Uz </w:t>
      </w:r>
      <w:r>
        <w:rPr>
          <w:rFonts w:ascii="Cambria" w:eastAsia="Cambria" w:hAnsi="Cambria" w:cs="Cambria"/>
          <w:i/>
          <w:color w:val="000000"/>
          <w:sz w:val="28"/>
          <w:szCs w:val="28"/>
        </w:rPr>
        <w:t>Zahtjev</w:t>
      </w:r>
      <w:r>
        <w:rPr>
          <w:rFonts w:ascii="Cambria" w:eastAsia="Cambria" w:hAnsi="Cambria" w:cs="Cambria"/>
          <w:color w:val="000000"/>
          <w:sz w:val="28"/>
          <w:szCs w:val="28"/>
        </w:rPr>
        <w:t xml:space="preserve">, odnosno </w:t>
      </w:r>
      <w:r>
        <w:rPr>
          <w:rFonts w:ascii="Cambria" w:eastAsia="Cambria" w:hAnsi="Cambria" w:cs="Cambria"/>
          <w:i/>
          <w:color w:val="000000"/>
          <w:sz w:val="28"/>
          <w:szCs w:val="28"/>
        </w:rPr>
        <w:t xml:space="preserve">Predlog </w:t>
      </w:r>
      <w:r>
        <w:rPr>
          <w:rFonts w:ascii="Cambria" w:eastAsia="Cambria" w:hAnsi="Cambria" w:cs="Cambria"/>
          <w:color w:val="000000"/>
          <w:sz w:val="28"/>
          <w:szCs w:val="28"/>
        </w:rPr>
        <w:t xml:space="preserve">obavezno se podnosi medicinska dokumentacija propisana </w:t>
      </w:r>
      <w:hyperlink r:id="rId11">
        <w:r>
          <w:rPr>
            <w:rFonts w:ascii="Cambria" w:eastAsia="Cambria" w:hAnsi="Cambria" w:cs="Cambria"/>
            <w:i/>
            <w:color w:val="000000"/>
            <w:sz w:val="28"/>
            <w:szCs w:val="28"/>
          </w:rPr>
          <w:t>Pravilnikom o obimu i sadržini medicinske dokumentacije potrebne u postupku za</w:t>
        </w:r>
      </w:hyperlink>
      <w:r>
        <w:rPr>
          <w:rFonts w:ascii="Cambria" w:eastAsia="Cambria" w:hAnsi="Cambria" w:cs="Cambria"/>
          <w:i/>
          <w:color w:val="000000"/>
          <w:sz w:val="28"/>
          <w:szCs w:val="28"/>
        </w:rPr>
        <w:t xml:space="preserve"> </w:t>
      </w:r>
      <w:hyperlink r:id="rId12">
        <w:r>
          <w:rPr>
            <w:rFonts w:ascii="Cambria" w:eastAsia="Cambria" w:hAnsi="Cambria" w:cs="Cambria"/>
            <w:i/>
            <w:color w:val="000000"/>
            <w:sz w:val="28"/>
            <w:szCs w:val="28"/>
          </w:rPr>
          <w:t>ostvarivanje prava iz penzijskog i invalidskog osiguranja</w:t>
        </w:r>
      </w:hyperlink>
      <w:r>
        <w:rPr>
          <w:rFonts w:ascii="Cambria" w:eastAsia="Cambria" w:hAnsi="Cambria" w:cs="Cambria"/>
          <w:color w:val="000000"/>
          <w:sz w:val="28"/>
          <w:szCs w:val="28"/>
        </w:rPr>
        <w:t>.</w:t>
      </w:r>
    </w:p>
    <w:p w14:paraId="0000000F" w14:textId="77777777" w:rsidR="00954644" w:rsidRDefault="00954644">
      <w:pPr>
        <w:pBdr>
          <w:top w:val="nil"/>
          <w:left w:val="nil"/>
          <w:bottom w:val="nil"/>
          <w:right w:val="nil"/>
          <w:between w:val="nil"/>
        </w:pBdr>
        <w:ind w:firstLine="567"/>
        <w:jc w:val="both"/>
        <w:rPr>
          <w:rFonts w:ascii="Cambria" w:eastAsia="Cambria" w:hAnsi="Cambria" w:cs="Cambria"/>
          <w:color w:val="000000"/>
          <w:sz w:val="28"/>
          <w:szCs w:val="28"/>
        </w:rPr>
      </w:pPr>
    </w:p>
    <w:p w14:paraId="00000010" w14:textId="77777777" w:rsidR="00954644" w:rsidRDefault="003E50DF">
      <w:pPr>
        <w:pBdr>
          <w:top w:val="nil"/>
          <w:left w:val="nil"/>
          <w:bottom w:val="nil"/>
          <w:right w:val="nil"/>
          <w:between w:val="nil"/>
        </w:pBdr>
        <w:ind w:firstLine="567"/>
        <w:jc w:val="both"/>
        <w:rPr>
          <w:rFonts w:ascii="Cambria" w:eastAsia="Cambria" w:hAnsi="Cambria" w:cs="Cambria"/>
          <w:i/>
          <w:color w:val="000000"/>
          <w:sz w:val="28"/>
          <w:szCs w:val="28"/>
        </w:rPr>
      </w:pPr>
      <w:r>
        <w:rPr>
          <w:rFonts w:ascii="Cambria" w:eastAsia="Cambria" w:hAnsi="Cambria" w:cs="Cambria"/>
          <w:color w:val="000000"/>
          <w:sz w:val="28"/>
          <w:szCs w:val="28"/>
        </w:rPr>
        <w:t xml:space="preserve">U članu 2 ovog </w:t>
      </w:r>
      <w:r>
        <w:rPr>
          <w:rFonts w:ascii="Cambria" w:eastAsia="Cambria" w:hAnsi="Cambria" w:cs="Cambria"/>
          <w:i/>
          <w:color w:val="000000"/>
          <w:sz w:val="28"/>
          <w:szCs w:val="28"/>
        </w:rPr>
        <w:t>Pravilnika</w:t>
      </w:r>
      <w:r>
        <w:rPr>
          <w:rFonts w:ascii="Cambria" w:eastAsia="Cambria" w:hAnsi="Cambria" w:cs="Cambria"/>
          <w:color w:val="000000"/>
          <w:sz w:val="28"/>
          <w:szCs w:val="28"/>
        </w:rPr>
        <w:t xml:space="preserve"> definisano je da se pod medicinskom dokumentacijom koja se podnosi uz </w:t>
      </w:r>
      <w:r>
        <w:rPr>
          <w:rFonts w:ascii="Cambria" w:eastAsia="Cambria" w:hAnsi="Cambria" w:cs="Cambria"/>
          <w:i/>
          <w:color w:val="000000"/>
          <w:sz w:val="28"/>
          <w:szCs w:val="28"/>
        </w:rPr>
        <w:t>Predlog</w:t>
      </w:r>
      <w:r>
        <w:rPr>
          <w:rFonts w:ascii="Cambria" w:eastAsia="Cambria" w:hAnsi="Cambria" w:cs="Cambria"/>
          <w:color w:val="000000"/>
          <w:sz w:val="28"/>
          <w:szCs w:val="28"/>
        </w:rPr>
        <w:t xml:space="preserve"> </w:t>
      </w:r>
      <w:r w:rsidRPr="006F079F">
        <w:rPr>
          <w:rFonts w:ascii="Cambria" w:eastAsia="Cambria" w:hAnsi="Cambria" w:cs="Cambria"/>
          <w:i/>
          <w:color w:val="000000"/>
          <w:sz w:val="28"/>
          <w:szCs w:val="28"/>
        </w:rPr>
        <w:t>za vještačenje</w:t>
      </w:r>
      <w:r w:rsidRPr="006F079F">
        <w:rPr>
          <w:rFonts w:ascii="Cambria" w:eastAsia="Cambria" w:hAnsi="Cambria" w:cs="Cambria"/>
          <w:i/>
          <w:color w:val="000000"/>
          <w:sz w:val="28"/>
          <w:szCs w:val="28"/>
        </w:rPr>
        <w:t xml:space="preserve"> ordinirajućeg ljekara</w:t>
      </w:r>
      <w:r>
        <w:rPr>
          <w:rFonts w:ascii="Cambria" w:eastAsia="Cambria" w:hAnsi="Cambria" w:cs="Cambria"/>
          <w:b/>
          <w:color w:val="000000"/>
          <w:sz w:val="28"/>
          <w:szCs w:val="28"/>
        </w:rPr>
        <w:t xml:space="preserve"> </w:t>
      </w:r>
      <w:r>
        <w:rPr>
          <w:rFonts w:ascii="Cambria" w:eastAsia="Cambria" w:hAnsi="Cambria" w:cs="Cambria"/>
          <w:color w:val="000000"/>
          <w:sz w:val="28"/>
          <w:szCs w:val="28"/>
        </w:rPr>
        <w:t xml:space="preserve">na obrascu br. 1, s </w:t>
      </w:r>
      <w:r>
        <w:rPr>
          <w:rFonts w:ascii="Cambria" w:eastAsia="Cambria" w:hAnsi="Cambria" w:cs="Cambria"/>
          <w:i/>
          <w:color w:val="000000"/>
          <w:sz w:val="28"/>
          <w:szCs w:val="28"/>
        </w:rPr>
        <w:t xml:space="preserve">Izvještajem </w:t>
      </w:r>
      <w:r>
        <w:rPr>
          <w:rFonts w:ascii="Cambria" w:eastAsia="Cambria" w:hAnsi="Cambria" w:cs="Cambria"/>
          <w:color w:val="000000"/>
          <w:sz w:val="28"/>
          <w:szCs w:val="28"/>
        </w:rPr>
        <w:t xml:space="preserve">i </w:t>
      </w:r>
      <w:r>
        <w:rPr>
          <w:rFonts w:ascii="Cambria" w:eastAsia="Cambria" w:hAnsi="Cambria" w:cs="Cambria"/>
          <w:i/>
          <w:color w:val="000000"/>
          <w:sz w:val="28"/>
          <w:szCs w:val="28"/>
        </w:rPr>
        <w:t>Mišljenjem</w:t>
      </w:r>
      <w:r>
        <w:rPr>
          <w:rFonts w:ascii="Cambria" w:eastAsia="Cambria" w:hAnsi="Cambria" w:cs="Cambria"/>
          <w:color w:val="000000"/>
          <w:sz w:val="28"/>
          <w:szCs w:val="28"/>
        </w:rPr>
        <w:t xml:space="preserve"> o zdravstvenom stanju i radnoj sposobnosti, podrazumijeva: </w:t>
      </w:r>
      <w:r>
        <w:rPr>
          <w:rFonts w:ascii="Cambria" w:eastAsia="Cambria" w:hAnsi="Cambria" w:cs="Cambria"/>
          <w:i/>
          <w:color w:val="000000"/>
          <w:sz w:val="28"/>
          <w:szCs w:val="28"/>
        </w:rPr>
        <w:t>otpusna lista ili prepis istorije bolesti bolnice u kojoj se osiguranik liječio ili ispitivao, specijalistički nalazi, dijagnosti</w:t>
      </w:r>
      <w:r>
        <w:rPr>
          <w:rFonts w:ascii="Cambria" w:eastAsia="Cambria" w:hAnsi="Cambria" w:cs="Cambria"/>
          <w:i/>
          <w:color w:val="000000"/>
          <w:sz w:val="28"/>
          <w:szCs w:val="28"/>
        </w:rPr>
        <w:t>čki testovi i laboratorijski nalazi.</w:t>
      </w:r>
    </w:p>
    <w:p w14:paraId="00000011" w14:textId="0B9E1DFE"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color w:val="000000"/>
          <w:sz w:val="28"/>
          <w:szCs w:val="28"/>
        </w:rPr>
        <w:t>Ova dokumentacija treba da bude jasna i precizna.</w:t>
      </w:r>
    </w:p>
    <w:p w14:paraId="00000012" w14:textId="77777777" w:rsidR="00954644" w:rsidRDefault="00954644">
      <w:pPr>
        <w:pBdr>
          <w:top w:val="nil"/>
          <w:left w:val="nil"/>
          <w:bottom w:val="nil"/>
          <w:right w:val="nil"/>
          <w:between w:val="nil"/>
        </w:pBdr>
        <w:ind w:firstLine="567"/>
        <w:jc w:val="both"/>
        <w:rPr>
          <w:rFonts w:ascii="Cambria" w:eastAsia="Cambria" w:hAnsi="Cambria" w:cs="Cambria"/>
          <w:color w:val="000000"/>
          <w:sz w:val="28"/>
          <w:szCs w:val="28"/>
        </w:rPr>
      </w:pPr>
    </w:p>
    <w:p w14:paraId="00000013" w14:textId="77777777"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color w:val="000000"/>
          <w:sz w:val="28"/>
          <w:szCs w:val="28"/>
        </w:rPr>
        <w:t xml:space="preserve">Pored </w:t>
      </w:r>
      <w:r>
        <w:rPr>
          <w:rFonts w:ascii="Cambria" w:eastAsia="Cambria" w:hAnsi="Cambria" w:cs="Cambria"/>
          <w:i/>
          <w:color w:val="000000"/>
          <w:sz w:val="28"/>
          <w:szCs w:val="28"/>
        </w:rPr>
        <w:t>Zahtjeva</w:t>
      </w:r>
      <w:r>
        <w:rPr>
          <w:rFonts w:ascii="Cambria" w:eastAsia="Cambria" w:hAnsi="Cambria" w:cs="Cambria"/>
          <w:color w:val="000000"/>
          <w:sz w:val="28"/>
          <w:szCs w:val="28"/>
        </w:rPr>
        <w:t xml:space="preserve">, odnosno </w:t>
      </w:r>
      <w:r>
        <w:rPr>
          <w:rFonts w:ascii="Cambria" w:eastAsia="Cambria" w:hAnsi="Cambria" w:cs="Cambria"/>
          <w:i/>
          <w:color w:val="000000"/>
          <w:sz w:val="28"/>
          <w:szCs w:val="28"/>
        </w:rPr>
        <w:t>Predloga</w:t>
      </w:r>
      <w:r w:rsidRPr="006F079F">
        <w:rPr>
          <w:rFonts w:ascii="Cambria" w:eastAsia="Cambria" w:hAnsi="Cambria" w:cs="Cambria"/>
          <w:i/>
          <w:color w:val="000000"/>
          <w:sz w:val="28"/>
          <w:szCs w:val="28"/>
        </w:rPr>
        <w:t xml:space="preserve"> za invalidsku penziju</w:t>
      </w:r>
      <w:r>
        <w:rPr>
          <w:rFonts w:ascii="Cambria" w:eastAsia="Cambria" w:hAnsi="Cambria" w:cs="Cambria"/>
          <w:color w:val="000000"/>
          <w:sz w:val="28"/>
          <w:szCs w:val="28"/>
        </w:rPr>
        <w:t xml:space="preserve"> i medicinske dokumentacije  uključujući i </w:t>
      </w:r>
      <w:r>
        <w:rPr>
          <w:rFonts w:ascii="Cambria" w:eastAsia="Cambria" w:hAnsi="Cambria" w:cs="Cambria"/>
          <w:i/>
          <w:color w:val="000000"/>
          <w:sz w:val="28"/>
          <w:szCs w:val="28"/>
        </w:rPr>
        <w:t>Predlog</w:t>
      </w:r>
      <w:r>
        <w:rPr>
          <w:rFonts w:ascii="Cambria" w:eastAsia="Cambria" w:hAnsi="Cambria" w:cs="Cambria"/>
          <w:color w:val="000000"/>
          <w:sz w:val="28"/>
          <w:szCs w:val="28"/>
        </w:rPr>
        <w:t xml:space="preserve"> </w:t>
      </w:r>
      <w:r w:rsidRPr="006F079F">
        <w:rPr>
          <w:rFonts w:ascii="Cambria" w:eastAsia="Cambria" w:hAnsi="Cambria" w:cs="Cambria"/>
          <w:i/>
          <w:color w:val="000000"/>
          <w:sz w:val="28"/>
          <w:szCs w:val="28"/>
        </w:rPr>
        <w:t>za vještaćenje</w:t>
      </w:r>
      <w:r>
        <w:rPr>
          <w:rFonts w:ascii="Cambria" w:eastAsia="Cambria" w:hAnsi="Cambria" w:cs="Cambria"/>
          <w:color w:val="000000"/>
          <w:sz w:val="28"/>
          <w:szCs w:val="28"/>
        </w:rPr>
        <w:t>, potrebno je priložiti i:</w:t>
      </w:r>
    </w:p>
    <w:p w14:paraId="00000014" w14:textId="77777777" w:rsidR="00954644" w:rsidRDefault="003E50DF">
      <w:pPr>
        <w:pStyle w:val="Heading1"/>
        <w:numPr>
          <w:ilvl w:val="0"/>
          <w:numId w:val="1"/>
        </w:numPr>
        <w:tabs>
          <w:tab w:val="left" w:pos="839"/>
          <w:tab w:val="left" w:pos="840"/>
        </w:tabs>
        <w:ind w:left="0" w:firstLine="567"/>
        <w:jc w:val="both"/>
        <w:rPr>
          <w:b w:val="0"/>
          <w:i/>
        </w:rPr>
      </w:pPr>
      <w:r>
        <w:rPr>
          <w:rFonts w:ascii="Cambria" w:eastAsia="Cambria" w:hAnsi="Cambria" w:cs="Cambria"/>
          <w:b w:val="0"/>
          <w:i/>
          <w:color w:val="000000"/>
          <w:sz w:val="28"/>
          <w:szCs w:val="28"/>
        </w:rPr>
        <w:t>Potvrdu o radnom mjestu, opis posla na obrascu br. 1a,</w:t>
      </w:r>
    </w:p>
    <w:p w14:paraId="00000015" w14:textId="77777777" w:rsidR="00954644" w:rsidRDefault="003E50DF">
      <w:pPr>
        <w:numPr>
          <w:ilvl w:val="0"/>
          <w:numId w:val="1"/>
        </w:numPr>
        <w:pBdr>
          <w:top w:val="nil"/>
          <w:left w:val="nil"/>
          <w:bottom w:val="nil"/>
          <w:right w:val="nil"/>
          <w:between w:val="nil"/>
        </w:pBdr>
        <w:tabs>
          <w:tab w:val="left" w:pos="839"/>
          <w:tab w:val="left" w:pos="840"/>
        </w:tabs>
        <w:ind w:left="0" w:firstLine="567"/>
        <w:jc w:val="both"/>
        <w:rPr>
          <w:i/>
        </w:rPr>
      </w:pPr>
      <w:r>
        <w:rPr>
          <w:rFonts w:ascii="Cambria" w:eastAsia="Cambria" w:hAnsi="Cambria" w:cs="Cambria"/>
          <w:i/>
          <w:color w:val="000000"/>
          <w:sz w:val="28"/>
          <w:szCs w:val="28"/>
        </w:rPr>
        <w:t>Izvod iz matične knjige rođenih,</w:t>
      </w:r>
    </w:p>
    <w:p w14:paraId="00000016" w14:textId="77777777" w:rsidR="00954644" w:rsidRDefault="003E50DF">
      <w:pPr>
        <w:pStyle w:val="Heading1"/>
        <w:numPr>
          <w:ilvl w:val="0"/>
          <w:numId w:val="1"/>
        </w:numPr>
        <w:tabs>
          <w:tab w:val="left" w:pos="839"/>
          <w:tab w:val="left" w:pos="840"/>
        </w:tabs>
        <w:ind w:left="0" w:firstLine="567"/>
        <w:jc w:val="both"/>
        <w:rPr>
          <w:b w:val="0"/>
          <w:i/>
        </w:rPr>
      </w:pPr>
      <w:r>
        <w:rPr>
          <w:rFonts w:ascii="Cambria" w:eastAsia="Cambria" w:hAnsi="Cambria" w:cs="Cambria"/>
          <w:b w:val="0"/>
          <w:i/>
          <w:color w:val="000000"/>
          <w:sz w:val="28"/>
          <w:szCs w:val="28"/>
        </w:rPr>
        <w:t>Fotokopiju radne knjižice, a nakon utvrđivanja invalidnosti original,</w:t>
      </w:r>
    </w:p>
    <w:p w14:paraId="00000017" w14:textId="77777777" w:rsidR="00954644" w:rsidRDefault="003E50DF">
      <w:pPr>
        <w:numPr>
          <w:ilvl w:val="0"/>
          <w:numId w:val="1"/>
        </w:numPr>
        <w:pBdr>
          <w:top w:val="nil"/>
          <w:left w:val="nil"/>
          <w:bottom w:val="nil"/>
          <w:right w:val="nil"/>
          <w:between w:val="nil"/>
        </w:pBdr>
        <w:tabs>
          <w:tab w:val="left" w:pos="839"/>
          <w:tab w:val="left" w:pos="840"/>
        </w:tabs>
        <w:ind w:left="0" w:firstLine="567"/>
        <w:jc w:val="both"/>
      </w:pPr>
      <w:r>
        <w:rPr>
          <w:rFonts w:ascii="Cambria" w:eastAsia="Cambria" w:hAnsi="Cambria" w:cs="Cambria"/>
          <w:i/>
          <w:color w:val="000000"/>
          <w:sz w:val="28"/>
          <w:szCs w:val="28"/>
        </w:rPr>
        <w:lastRenderedPageBreak/>
        <w:t>Prijavu o povredi na radu</w:t>
      </w:r>
      <w:r>
        <w:rPr>
          <w:rFonts w:ascii="Cambria" w:eastAsia="Cambria" w:hAnsi="Cambria" w:cs="Cambria"/>
          <w:b/>
          <w:color w:val="000000"/>
          <w:sz w:val="28"/>
          <w:szCs w:val="28"/>
        </w:rPr>
        <w:t xml:space="preserve"> </w:t>
      </w:r>
      <w:r>
        <w:rPr>
          <w:rFonts w:ascii="Cambria" w:eastAsia="Cambria" w:hAnsi="Cambria" w:cs="Cambria"/>
          <w:color w:val="000000"/>
          <w:sz w:val="28"/>
          <w:szCs w:val="28"/>
        </w:rPr>
        <w:t>(ako je osiguranik pretrpio povredu na radu).</w:t>
      </w:r>
    </w:p>
    <w:p w14:paraId="00000018" w14:textId="77777777" w:rsidR="00954644" w:rsidRDefault="00954644">
      <w:pPr>
        <w:pBdr>
          <w:top w:val="nil"/>
          <w:left w:val="nil"/>
          <w:bottom w:val="nil"/>
          <w:right w:val="nil"/>
          <w:between w:val="nil"/>
        </w:pBdr>
        <w:ind w:firstLine="567"/>
        <w:jc w:val="both"/>
        <w:rPr>
          <w:rFonts w:ascii="Cambria" w:eastAsia="Cambria" w:hAnsi="Cambria" w:cs="Cambria"/>
          <w:b/>
          <w:color w:val="000000"/>
          <w:sz w:val="28"/>
          <w:szCs w:val="28"/>
        </w:rPr>
      </w:pPr>
    </w:p>
    <w:p w14:paraId="00000019" w14:textId="77777777"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color w:val="000000"/>
          <w:sz w:val="28"/>
          <w:szCs w:val="28"/>
        </w:rPr>
        <w:t>Ova dokumentacija se podn</w:t>
      </w:r>
      <w:r>
        <w:rPr>
          <w:rFonts w:ascii="Cambria" w:eastAsia="Cambria" w:hAnsi="Cambria" w:cs="Cambria"/>
          <w:color w:val="000000"/>
          <w:sz w:val="28"/>
          <w:szCs w:val="28"/>
        </w:rPr>
        <w:t xml:space="preserve">osi </w:t>
      </w:r>
      <w:r>
        <w:rPr>
          <w:rFonts w:ascii="Cambria" w:eastAsia="Cambria" w:hAnsi="Cambria" w:cs="Cambria"/>
          <w:i/>
          <w:color w:val="000000"/>
          <w:sz w:val="28"/>
          <w:szCs w:val="28"/>
        </w:rPr>
        <w:t>područnom odjeljenju</w:t>
      </w:r>
      <w:r>
        <w:rPr>
          <w:rFonts w:ascii="Cambria" w:eastAsia="Cambria" w:hAnsi="Cambria" w:cs="Cambria"/>
          <w:color w:val="000000"/>
          <w:sz w:val="28"/>
          <w:szCs w:val="28"/>
        </w:rPr>
        <w:t xml:space="preserve"> </w:t>
      </w:r>
      <w:r>
        <w:rPr>
          <w:rFonts w:ascii="Cambria" w:eastAsia="Cambria" w:hAnsi="Cambria" w:cs="Cambria"/>
          <w:b/>
          <w:color w:val="000000"/>
          <w:sz w:val="28"/>
          <w:szCs w:val="28"/>
        </w:rPr>
        <w:t>Fonda penzijskog i invalidskog osiguranja Crne Gore</w:t>
      </w:r>
      <w:r>
        <w:rPr>
          <w:rFonts w:ascii="Cambria" w:eastAsia="Cambria" w:hAnsi="Cambria" w:cs="Cambria"/>
          <w:color w:val="000000"/>
          <w:sz w:val="28"/>
          <w:szCs w:val="28"/>
        </w:rPr>
        <w:t xml:space="preserve"> na čijem području je osiguranik bio posljednji put osiguran.</w:t>
      </w:r>
    </w:p>
    <w:p w14:paraId="0000001A" w14:textId="77777777" w:rsidR="00954644" w:rsidRDefault="00954644">
      <w:pPr>
        <w:pStyle w:val="Heading1"/>
        <w:ind w:left="0"/>
        <w:jc w:val="both"/>
        <w:rPr>
          <w:rFonts w:ascii="Cambria" w:eastAsia="Cambria" w:hAnsi="Cambria" w:cs="Cambria"/>
          <w:b w:val="0"/>
          <w:color w:val="000000"/>
          <w:sz w:val="28"/>
          <w:szCs w:val="28"/>
        </w:rPr>
      </w:pPr>
    </w:p>
    <w:p w14:paraId="0000001B" w14:textId="4BF15178" w:rsidR="00954644" w:rsidRDefault="003E50DF" w:rsidP="006F079F">
      <w:pPr>
        <w:pStyle w:val="Heading1"/>
        <w:ind w:left="0"/>
        <w:jc w:val="center"/>
        <w:rPr>
          <w:rFonts w:ascii="Cambria" w:eastAsia="Cambria" w:hAnsi="Cambria" w:cs="Cambria"/>
          <w:color w:val="000000"/>
          <w:sz w:val="28"/>
          <w:szCs w:val="28"/>
        </w:rPr>
      </w:pPr>
      <w:r>
        <w:rPr>
          <w:rFonts w:ascii="Cambria" w:eastAsia="Cambria" w:hAnsi="Cambria" w:cs="Cambria"/>
          <w:b w:val="0"/>
          <w:color w:val="000000"/>
          <w:sz w:val="28"/>
          <w:szCs w:val="28"/>
        </w:rPr>
        <w:t xml:space="preserve">         </w:t>
      </w:r>
      <w:r>
        <w:rPr>
          <w:rFonts w:ascii="Cambria" w:eastAsia="Cambria" w:hAnsi="Cambria" w:cs="Cambria"/>
          <w:color w:val="000000"/>
          <w:sz w:val="28"/>
          <w:szCs w:val="28"/>
        </w:rPr>
        <w:t xml:space="preserve">                         </w:t>
      </w:r>
      <w:r>
        <w:rPr>
          <w:rFonts w:ascii="Cambria" w:eastAsia="Cambria" w:hAnsi="Cambria" w:cs="Cambria"/>
          <w:color w:val="000000"/>
          <w:sz w:val="28"/>
          <w:szCs w:val="28"/>
        </w:rPr>
        <w:t>Puna i djelimična invalidska penzija</w:t>
      </w:r>
    </w:p>
    <w:p w14:paraId="0000001C" w14:textId="77777777" w:rsidR="00954644" w:rsidRDefault="00954644">
      <w:pPr>
        <w:pStyle w:val="Heading1"/>
        <w:ind w:left="0" w:firstLine="567"/>
        <w:jc w:val="both"/>
        <w:rPr>
          <w:rFonts w:ascii="Cambria" w:eastAsia="Cambria" w:hAnsi="Cambria" w:cs="Cambria"/>
          <w:color w:val="000000"/>
          <w:sz w:val="28"/>
          <w:szCs w:val="28"/>
        </w:rPr>
      </w:pPr>
    </w:p>
    <w:p w14:paraId="0000001D" w14:textId="77777777"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color w:val="000000"/>
          <w:sz w:val="28"/>
          <w:szCs w:val="28"/>
        </w:rPr>
        <w:t xml:space="preserve">Pravo na </w:t>
      </w:r>
      <w:r>
        <w:rPr>
          <w:rFonts w:ascii="Cambria" w:eastAsia="Cambria" w:hAnsi="Cambria" w:cs="Cambria"/>
          <w:i/>
          <w:color w:val="000000"/>
          <w:sz w:val="28"/>
          <w:szCs w:val="28"/>
        </w:rPr>
        <w:t>punu invalidsku penziju</w:t>
      </w:r>
      <w:r>
        <w:rPr>
          <w:rFonts w:ascii="Cambria" w:eastAsia="Cambria" w:hAnsi="Cambria" w:cs="Cambria"/>
          <w:color w:val="000000"/>
          <w:sz w:val="28"/>
          <w:szCs w:val="28"/>
        </w:rPr>
        <w:t xml:space="preserve"> stiče, uz ispunjenje drugih zakonskih uslova, osiguranik kod koga nastane potpuni gubitak radne sposobnosti. Pravo na </w:t>
      </w:r>
      <w:r>
        <w:rPr>
          <w:rFonts w:ascii="Cambria" w:eastAsia="Cambria" w:hAnsi="Cambria" w:cs="Cambria"/>
          <w:i/>
          <w:color w:val="000000"/>
          <w:sz w:val="28"/>
          <w:szCs w:val="28"/>
        </w:rPr>
        <w:t>djelimičnu invalidsku penziju</w:t>
      </w:r>
      <w:r>
        <w:rPr>
          <w:rFonts w:ascii="Cambria" w:eastAsia="Cambria" w:hAnsi="Cambria" w:cs="Cambria"/>
          <w:color w:val="000000"/>
          <w:sz w:val="28"/>
          <w:szCs w:val="28"/>
        </w:rPr>
        <w:t xml:space="preserve"> stiče, uz ispunjenje drugih zakonskih uslova, osiguranik kod koga nastane djelimični gubitak radne sposobno</w:t>
      </w:r>
      <w:r>
        <w:rPr>
          <w:rFonts w:ascii="Cambria" w:eastAsia="Cambria" w:hAnsi="Cambria" w:cs="Cambria"/>
          <w:color w:val="000000"/>
          <w:sz w:val="28"/>
          <w:szCs w:val="28"/>
        </w:rPr>
        <w:t xml:space="preserve">sti od </w:t>
      </w:r>
      <w:r>
        <w:rPr>
          <w:rFonts w:ascii="Cambria" w:eastAsia="Cambria" w:hAnsi="Cambria" w:cs="Cambria"/>
          <w:b/>
          <w:color w:val="000000"/>
          <w:sz w:val="28"/>
          <w:szCs w:val="28"/>
        </w:rPr>
        <w:t>75%</w:t>
      </w:r>
      <w:r>
        <w:rPr>
          <w:rFonts w:ascii="Cambria" w:eastAsia="Cambria" w:hAnsi="Cambria" w:cs="Cambria"/>
          <w:color w:val="000000"/>
          <w:sz w:val="28"/>
          <w:szCs w:val="28"/>
        </w:rPr>
        <w:t xml:space="preserve">. Djelimična penzija iznosi </w:t>
      </w:r>
      <w:r>
        <w:rPr>
          <w:rFonts w:ascii="Cambria" w:eastAsia="Cambria" w:hAnsi="Cambria" w:cs="Cambria"/>
          <w:b/>
          <w:color w:val="000000"/>
          <w:sz w:val="28"/>
          <w:szCs w:val="28"/>
        </w:rPr>
        <w:t>75%</w:t>
      </w:r>
      <w:r>
        <w:rPr>
          <w:rFonts w:ascii="Cambria" w:eastAsia="Cambria" w:hAnsi="Cambria" w:cs="Cambria"/>
          <w:color w:val="000000"/>
          <w:sz w:val="28"/>
          <w:szCs w:val="28"/>
        </w:rPr>
        <w:t xml:space="preserve"> od  pune invalidske penzije.</w:t>
      </w:r>
    </w:p>
    <w:p w14:paraId="0000001E" w14:textId="77777777"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color w:val="000000"/>
          <w:sz w:val="28"/>
          <w:szCs w:val="28"/>
        </w:rPr>
        <w:t>Od stepena invalidnosti (puni ili djelimičan gubitak radne sposobnosti) zavisi da li će osiguranik ostvariti pravo na punu ili djelimičnu invalidsku penziju, dok su drugi zakonski uslovi za sticanje prava isti za obije vrste invalidskih penzija i zavise od</w:t>
      </w:r>
      <w:r>
        <w:rPr>
          <w:rFonts w:ascii="Cambria" w:eastAsia="Cambria" w:hAnsi="Cambria" w:cs="Cambria"/>
          <w:color w:val="000000"/>
          <w:sz w:val="28"/>
          <w:szCs w:val="28"/>
        </w:rPr>
        <w:t xml:space="preserve"> uzroka  invalidnosti.</w:t>
      </w:r>
    </w:p>
    <w:p w14:paraId="0000001F" w14:textId="77777777" w:rsidR="00954644" w:rsidRDefault="00954644">
      <w:pPr>
        <w:pBdr>
          <w:top w:val="nil"/>
          <w:left w:val="nil"/>
          <w:bottom w:val="nil"/>
          <w:right w:val="nil"/>
          <w:between w:val="nil"/>
        </w:pBdr>
        <w:ind w:firstLine="567"/>
        <w:jc w:val="both"/>
        <w:rPr>
          <w:rFonts w:ascii="Cambria" w:eastAsia="Cambria" w:hAnsi="Cambria" w:cs="Cambria"/>
          <w:color w:val="000000"/>
          <w:sz w:val="28"/>
          <w:szCs w:val="28"/>
        </w:rPr>
      </w:pPr>
    </w:p>
    <w:p w14:paraId="00000020" w14:textId="77777777" w:rsidR="00954644" w:rsidRDefault="003E50DF" w:rsidP="006F079F">
      <w:pPr>
        <w:pStyle w:val="Heading1"/>
        <w:ind w:left="0"/>
        <w:jc w:val="center"/>
        <w:rPr>
          <w:rFonts w:ascii="Cambria" w:eastAsia="Cambria" w:hAnsi="Cambria" w:cs="Cambria"/>
          <w:color w:val="000000"/>
          <w:sz w:val="28"/>
          <w:szCs w:val="28"/>
        </w:rPr>
      </w:pPr>
      <w:r>
        <w:rPr>
          <w:rFonts w:ascii="Cambria" w:eastAsia="Cambria" w:hAnsi="Cambria" w:cs="Cambria"/>
          <w:color w:val="000000"/>
          <w:sz w:val="28"/>
          <w:szCs w:val="28"/>
        </w:rPr>
        <w:t>Uslovi za sticanje prava na invalidsku penziju</w:t>
      </w:r>
    </w:p>
    <w:p w14:paraId="00000021" w14:textId="77777777" w:rsidR="00954644" w:rsidRDefault="00954644">
      <w:pPr>
        <w:pStyle w:val="Heading1"/>
        <w:ind w:left="0" w:firstLine="567"/>
        <w:jc w:val="both"/>
        <w:rPr>
          <w:rFonts w:ascii="Cambria" w:eastAsia="Cambria" w:hAnsi="Cambria" w:cs="Cambria"/>
          <w:color w:val="000000"/>
          <w:sz w:val="28"/>
          <w:szCs w:val="28"/>
        </w:rPr>
      </w:pPr>
    </w:p>
    <w:p w14:paraId="00000022" w14:textId="77777777"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color w:val="000000"/>
          <w:sz w:val="28"/>
          <w:szCs w:val="28"/>
        </w:rPr>
        <w:t xml:space="preserve">Osnovni uslov za sticanje prava na invalidsku penziju je da kod osiguranika postoji </w:t>
      </w:r>
      <w:r>
        <w:rPr>
          <w:rFonts w:ascii="Cambria" w:eastAsia="Cambria" w:hAnsi="Cambria" w:cs="Cambria"/>
          <w:i/>
          <w:color w:val="000000"/>
          <w:sz w:val="28"/>
          <w:szCs w:val="28"/>
        </w:rPr>
        <w:t>invalidnost.</w:t>
      </w:r>
      <w:r>
        <w:rPr>
          <w:rFonts w:ascii="Cambria" w:eastAsia="Cambria" w:hAnsi="Cambria" w:cs="Cambria"/>
          <w:color w:val="000000"/>
          <w:sz w:val="28"/>
          <w:szCs w:val="28"/>
        </w:rPr>
        <w:t xml:space="preserve"> Ako je invalidnost prouzrokovana povredom na radu ili profesionalnom bolešću, osigurani</w:t>
      </w:r>
      <w:r>
        <w:rPr>
          <w:rFonts w:ascii="Cambria" w:eastAsia="Cambria" w:hAnsi="Cambria" w:cs="Cambria"/>
          <w:color w:val="000000"/>
          <w:sz w:val="28"/>
          <w:szCs w:val="28"/>
        </w:rPr>
        <w:t>k stiče pravo na invalidsku penziju bez obzira na dužinu penzijskog staža i navršene godine života u momentu nastanka invalidnosti.</w:t>
      </w:r>
    </w:p>
    <w:p w14:paraId="00000023" w14:textId="77777777" w:rsidR="00954644" w:rsidRPr="009A2445" w:rsidRDefault="003E50DF">
      <w:pPr>
        <w:pBdr>
          <w:top w:val="nil"/>
          <w:left w:val="nil"/>
          <w:bottom w:val="nil"/>
          <w:right w:val="nil"/>
          <w:between w:val="nil"/>
        </w:pBdr>
        <w:ind w:firstLine="567"/>
        <w:jc w:val="both"/>
        <w:rPr>
          <w:rFonts w:ascii="Cambria" w:eastAsia="Cambria" w:hAnsi="Cambria" w:cs="Cambria"/>
          <w:color w:val="000000"/>
          <w:sz w:val="28"/>
          <w:szCs w:val="28"/>
        </w:rPr>
      </w:pPr>
      <w:bookmarkStart w:id="1" w:name="_GoBack"/>
      <w:bookmarkEnd w:id="1"/>
      <w:r w:rsidRPr="009A2445">
        <w:rPr>
          <w:rFonts w:ascii="Cambria" w:eastAsia="Cambria" w:hAnsi="Cambria" w:cs="Cambria"/>
          <w:color w:val="000000"/>
          <w:sz w:val="28"/>
          <w:szCs w:val="28"/>
        </w:rPr>
        <w:t>Povredom na radu, smatra se povreda osiguranika koja se dogodi u direktnoj, uzročnoj, prostornoj i vremenskoj povezanosti sa</w:t>
      </w:r>
      <w:r w:rsidRPr="009A2445">
        <w:rPr>
          <w:rFonts w:ascii="Cambria" w:eastAsia="Cambria" w:hAnsi="Cambria" w:cs="Cambria"/>
          <w:color w:val="000000"/>
          <w:sz w:val="28"/>
          <w:szCs w:val="28"/>
        </w:rPr>
        <w:t xml:space="preserve"> obavljanjem posla po osnovu koga je osiguran, prouzrokovana neposrednim i kratkotrajnim mehaničkim, fizičkim ili hemijskim dejstvom, naglim promjenama položaja tijela, iznenadnim opterećenjem tijela ili drugim promjenama fiziološkog stanja organizma.</w:t>
      </w:r>
    </w:p>
    <w:p w14:paraId="00000024" w14:textId="03CF4B47" w:rsidR="00954644" w:rsidRPr="009A2445" w:rsidRDefault="003E50DF">
      <w:pPr>
        <w:pBdr>
          <w:top w:val="nil"/>
          <w:left w:val="nil"/>
          <w:bottom w:val="nil"/>
          <w:right w:val="nil"/>
          <w:between w:val="nil"/>
        </w:pBdr>
        <w:ind w:firstLine="567"/>
        <w:jc w:val="both"/>
        <w:rPr>
          <w:rFonts w:ascii="Cambria" w:eastAsia="Cambria" w:hAnsi="Cambria" w:cs="Cambria"/>
          <w:color w:val="000000"/>
          <w:sz w:val="28"/>
          <w:szCs w:val="28"/>
        </w:rPr>
      </w:pPr>
      <w:r w:rsidRPr="009A2445">
        <w:rPr>
          <w:rFonts w:ascii="Cambria" w:eastAsia="Cambria" w:hAnsi="Cambria" w:cs="Cambria"/>
          <w:color w:val="000000"/>
          <w:sz w:val="28"/>
          <w:szCs w:val="28"/>
        </w:rPr>
        <w:t>Takođe, povredom na radu se smatra kad osiguranik pretrpi povredu pri obavljanju posla na koji nije raspoređen, ali koji obavlja u interesu poslodavca kod koga je zaposlen.</w:t>
      </w:r>
      <w:r w:rsidRPr="009A2445">
        <w:rPr>
          <w:rFonts w:ascii="Times" w:eastAsia="Times" w:hAnsi="Times" w:cs="Times"/>
          <w:color w:val="000000"/>
          <w:sz w:val="24"/>
          <w:szCs w:val="24"/>
        </w:rPr>
        <w:t xml:space="preserve"> </w:t>
      </w:r>
      <w:r w:rsidRPr="009A2445">
        <w:rPr>
          <w:rFonts w:ascii="Cambria" w:eastAsia="Cambria" w:hAnsi="Cambria" w:cs="Cambria"/>
          <w:color w:val="000000"/>
          <w:sz w:val="28"/>
          <w:szCs w:val="28"/>
        </w:rPr>
        <w:t>Isto tako, povredom na radu se smatra kada osiguranik pretrpi povredu na redovnom p</w:t>
      </w:r>
      <w:r w:rsidRPr="009A2445">
        <w:rPr>
          <w:rFonts w:ascii="Cambria" w:eastAsia="Cambria" w:hAnsi="Cambria" w:cs="Cambria"/>
          <w:color w:val="000000"/>
          <w:sz w:val="28"/>
          <w:szCs w:val="28"/>
        </w:rPr>
        <w:t xml:space="preserve">utu od stana do mjesta rada i obratno, na putu preduzetom radi izvršavanja službenih poslova i na putu preduzetom radi stupanja na rad, kao i u drugim slučajevima utvrđenim </w:t>
      </w:r>
      <w:r w:rsidRPr="009A2445">
        <w:rPr>
          <w:rFonts w:ascii="Cambria" w:eastAsia="Cambria" w:hAnsi="Cambria" w:cs="Cambria"/>
          <w:i/>
          <w:color w:val="000000"/>
          <w:sz w:val="28"/>
          <w:szCs w:val="28"/>
        </w:rPr>
        <w:t>Zakonom</w:t>
      </w:r>
      <w:r w:rsidRPr="009A2445">
        <w:rPr>
          <w:rFonts w:ascii="Cambria" w:eastAsia="Cambria" w:hAnsi="Cambria" w:cs="Cambria"/>
          <w:color w:val="000000"/>
          <w:sz w:val="28"/>
          <w:szCs w:val="28"/>
        </w:rPr>
        <w:t xml:space="preserve">. </w:t>
      </w:r>
    </w:p>
    <w:p w14:paraId="00000025" w14:textId="77777777" w:rsidR="00954644" w:rsidRPr="009A2445" w:rsidRDefault="003E50DF">
      <w:pPr>
        <w:pBdr>
          <w:top w:val="nil"/>
          <w:left w:val="nil"/>
          <w:bottom w:val="nil"/>
          <w:right w:val="nil"/>
          <w:between w:val="nil"/>
        </w:pBdr>
        <w:ind w:firstLine="567"/>
        <w:jc w:val="both"/>
        <w:rPr>
          <w:rFonts w:ascii="Cambria" w:eastAsia="Cambria" w:hAnsi="Cambria" w:cs="Cambria"/>
          <w:color w:val="000000"/>
          <w:sz w:val="28"/>
          <w:szCs w:val="28"/>
        </w:rPr>
      </w:pPr>
      <w:r w:rsidRPr="009A2445">
        <w:rPr>
          <w:rFonts w:ascii="Cambria" w:eastAsia="Cambria" w:hAnsi="Cambria" w:cs="Cambria"/>
          <w:color w:val="000000"/>
          <w:sz w:val="28"/>
          <w:szCs w:val="28"/>
        </w:rPr>
        <w:t>Povredom na radu smatra se i oboljenje osiguranika koje je nastalo neposr</w:t>
      </w:r>
      <w:r w:rsidRPr="009A2445">
        <w:rPr>
          <w:rFonts w:ascii="Cambria" w:eastAsia="Cambria" w:hAnsi="Cambria" w:cs="Cambria"/>
          <w:color w:val="000000"/>
          <w:sz w:val="28"/>
          <w:szCs w:val="28"/>
        </w:rPr>
        <w:t>edno ili kao isključiva posljedica nekog nesrećnog slučaja ili više sile za vrijeme obavljanja posla po osnovu koga je osiguran ili u vezi sa njim.</w:t>
      </w:r>
    </w:p>
    <w:p w14:paraId="00000026" w14:textId="77777777" w:rsidR="00954644" w:rsidRPr="009A2445" w:rsidRDefault="003E50DF">
      <w:pPr>
        <w:pBdr>
          <w:top w:val="nil"/>
          <w:left w:val="nil"/>
          <w:bottom w:val="nil"/>
          <w:right w:val="nil"/>
          <w:between w:val="nil"/>
        </w:pBdr>
        <w:ind w:firstLine="567"/>
        <w:jc w:val="both"/>
        <w:rPr>
          <w:rFonts w:ascii="Cambria" w:eastAsia="Cambria" w:hAnsi="Cambria" w:cs="Cambria"/>
          <w:color w:val="000000"/>
          <w:sz w:val="28"/>
          <w:szCs w:val="28"/>
        </w:rPr>
      </w:pPr>
      <w:r w:rsidRPr="009A2445">
        <w:rPr>
          <w:rFonts w:ascii="Cambria" w:eastAsia="Cambria" w:hAnsi="Cambria" w:cs="Cambria"/>
          <w:color w:val="000000"/>
          <w:sz w:val="28"/>
          <w:szCs w:val="28"/>
        </w:rPr>
        <w:t>Profesionalne bolesti, su određene bolesti nastale u toku osiguranja, prouzrokovane dužim neposrednim uticaj</w:t>
      </w:r>
      <w:r w:rsidRPr="009A2445">
        <w:rPr>
          <w:rFonts w:ascii="Cambria" w:eastAsia="Cambria" w:hAnsi="Cambria" w:cs="Cambria"/>
          <w:color w:val="000000"/>
          <w:sz w:val="28"/>
          <w:szCs w:val="28"/>
        </w:rPr>
        <w:t>em procesa i uslova rada na radnim mjestima, odnosno poslovima koje je osiguranik obavljao.</w:t>
      </w:r>
    </w:p>
    <w:p w14:paraId="00000027" w14:textId="77777777" w:rsidR="00954644" w:rsidRPr="009A2445" w:rsidRDefault="003E50DF">
      <w:pPr>
        <w:pBdr>
          <w:top w:val="nil"/>
          <w:left w:val="nil"/>
          <w:bottom w:val="nil"/>
          <w:right w:val="nil"/>
          <w:between w:val="nil"/>
        </w:pBdr>
        <w:ind w:firstLine="567"/>
        <w:jc w:val="both"/>
        <w:rPr>
          <w:rFonts w:ascii="Cambria" w:eastAsia="Cambria" w:hAnsi="Cambria" w:cs="Cambria"/>
          <w:color w:val="000000"/>
          <w:sz w:val="28"/>
          <w:szCs w:val="28"/>
        </w:rPr>
      </w:pPr>
      <w:r w:rsidRPr="009A2445">
        <w:rPr>
          <w:rFonts w:ascii="Cambria" w:eastAsia="Cambria" w:hAnsi="Cambria" w:cs="Cambria"/>
          <w:color w:val="000000"/>
          <w:sz w:val="28"/>
          <w:szCs w:val="28"/>
        </w:rPr>
        <w:lastRenderedPageBreak/>
        <w:t>Profesionalne bolesti, radna mjesta, odnosno poslove na kojima se te bolesti pojavljuju i uslove pod kojima se smatraju profesionalnim bolestima, utvrđuje organ drž</w:t>
      </w:r>
      <w:r w:rsidRPr="009A2445">
        <w:rPr>
          <w:rFonts w:ascii="Cambria" w:eastAsia="Cambria" w:hAnsi="Cambria" w:cs="Cambria"/>
          <w:color w:val="000000"/>
          <w:sz w:val="28"/>
          <w:szCs w:val="28"/>
        </w:rPr>
        <w:t xml:space="preserve">avne uprave nadležan za poslove penzijskog i invalidskog osiguranja, po prethodno pribavljenom </w:t>
      </w:r>
      <w:r w:rsidRPr="009A2445">
        <w:rPr>
          <w:rFonts w:ascii="Cambria" w:eastAsia="Cambria" w:hAnsi="Cambria" w:cs="Cambria"/>
          <w:i/>
          <w:color w:val="000000"/>
          <w:sz w:val="28"/>
          <w:szCs w:val="28"/>
        </w:rPr>
        <w:t>Mišljenju</w:t>
      </w:r>
      <w:r w:rsidRPr="009A2445">
        <w:rPr>
          <w:rFonts w:ascii="Cambria" w:eastAsia="Cambria" w:hAnsi="Cambria" w:cs="Cambria"/>
          <w:color w:val="000000"/>
          <w:sz w:val="28"/>
          <w:szCs w:val="28"/>
        </w:rPr>
        <w:t xml:space="preserve"> organa državne uprave nadležnog za poslove zdravlja.</w:t>
      </w:r>
    </w:p>
    <w:p w14:paraId="00000028" w14:textId="77777777" w:rsidR="00954644" w:rsidRDefault="00954644">
      <w:pPr>
        <w:pBdr>
          <w:top w:val="nil"/>
          <w:left w:val="nil"/>
          <w:bottom w:val="nil"/>
          <w:right w:val="nil"/>
          <w:between w:val="nil"/>
        </w:pBdr>
        <w:ind w:firstLine="567"/>
        <w:jc w:val="both"/>
        <w:rPr>
          <w:rFonts w:ascii="Cambria" w:eastAsia="Cambria" w:hAnsi="Cambria" w:cs="Cambria"/>
          <w:color w:val="000000"/>
          <w:sz w:val="28"/>
          <w:szCs w:val="28"/>
        </w:rPr>
      </w:pPr>
    </w:p>
    <w:p w14:paraId="00000029" w14:textId="77777777" w:rsidR="00954644" w:rsidRDefault="003E50DF" w:rsidP="006F079F">
      <w:pPr>
        <w:pStyle w:val="Heading1"/>
        <w:ind w:left="0"/>
        <w:jc w:val="center"/>
        <w:rPr>
          <w:rFonts w:ascii="Cambria" w:eastAsia="Cambria" w:hAnsi="Cambria" w:cs="Cambria"/>
          <w:color w:val="000000"/>
          <w:sz w:val="28"/>
          <w:szCs w:val="28"/>
        </w:rPr>
      </w:pPr>
      <w:r>
        <w:rPr>
          <w:rFonts w:ascii="Cambria" w:eastAsia="Cambria" w:hAnsi="Cambria" w:cs="Cambria"/>
          <w:color w:val="000000"/>
          <w:sz w:val="28"/>
          <w:szCs w:val="28"/>
        </w:rPr>
        <w:t>Uslovi za sticanje prava na invalidsku penziju ako je invalidnost prouzrokovana povredom van rada</w:t>
      </w:r>
      <w:r>
        <w:rPr>
          <w:rFonts w:ascii="Cambria" w:eastAsia="Cambria" w:hAnsi="Cambria" w:cs="Cambria"/>
          <w:color w:val="000000"/>
          <w:sz w:val="28"/>
          <w:szCs w:val="28"/>
        </w:rPr>
        <w:t xml:space="preserve"> ili bolešću</w:t>
      </w:r>
    </w:p>
    <w:p w14:paraId="0000002A" w14:textId="77777777" w:rsidR="00954644" w:rsidRDefault="00954644">
      <w:pPr>
        <w:pStyle w:val="Heading1"/>
        <w:ind w:left="0" w:firstLine="567"/>
        <w:jc w:val="both"/>
        <w:rPr>
          <w:rFonts w:ascii="Cambria" w:eastAsia="Cambria" w:hAnsi="Cambria" w:cs="Cambria"/>
          <w:color w:val="000000"/>
          <w:sz w:val="28"/>
          <w:szCs w:val="28"/>
        </w:rPr>
      </w:pPr>
    </w:p>
    <w:p w14:paraId="0000002B" w14:textId="77777777"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color w:val="000000"/>
          <w:sz w:val="28"/>
          <w:szCs w:val="28"/>
        </w:rPr>
        <w:t>Ako je invalidnost prouzrokovana povredom van rada ili bolešću, osiguranik stiče pravo  na invalidsku penziju pod uslovom:</w:t>
      </w:r>
    </w:p>
    <w:p w14:paraId="0000002C" w14:textId="77777777"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color w:val="000000"/>
          <w:sz w:val="28"/>
          <w:szCs w:val="28"/>
        </w:rPr>
        <w:t xml:space="preserve">- </w:t>
      </w:r>
      <w:r>
        <w:rPr>
          <w:rFonts w:ascii="Cambria" w:eastAsia="Cambria" w:hAnsi="Cambria" w:cs="Cambria"/>
          <w:i/>
          <w:color w:val="000000"/>
          <w:sz w:val="28"/>
          <w:szCs w:val="28"/>
        </w:rPr>
        <w:t>Da je gubitak radne sposobnosti nastao prije navršenja godina života propisanih za sticanje prava na starosnu penziju</w:t>
      </w:r>
      <w:r>
        <w:rPr>
          <w:rFonts w:ascii="Cambria" w:eastAsia="Cambria" w:hAnsi="Cambria" w:cs="Cambria"/>
          <w:color w:val="000000"/>
          <w:sz w:val="28"/>
          <w:szCs w:val="28"/>
        </w:rPr>
        <w:t>,</w:t>
      </w:r>
    </w:p>
    <w:p w14:paraId="0000002D" w14:textId="77777777"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color w:val="000000"/>
          <w:sz w:val="28"/>
          <w:szCs w:val="28"/>
        </w:rPr>
        <w:t xml:space="preserve"> -</w:t>
      </w:r>
      <w:r>
        <w:rPr>
          <w:rFonts w:ascii="Cambria" w:eastAsia="Cambria" w:hAnsi="Cambria" w:cs="Cambria"/>
          <w:color w:val="000000"/>
          <w:sz w:val="28"/>
          <w:szCs w:val="28"/>
        </w:rPr>
        <w:t xml:space="preserve"> </w:t>
      </w:r>
      <w:r>
        <w:rPr>
          <w:rFonts w:ascii="Cambria" w:eastAsia="Cambria" w:hAnsi="Cambria" w:cs="Cambria"/>
          <w:i/>
          <w:color w:val="000000"/>
          <w:sz w:val="28"/>
          <w:szCs w:val="28"/>
        </w:rPr>
        <w:t>Da je imao navršen penzijski staž koji mu pokriva najmanje jednu trećinu radnog  vijeka</w:t>
      </w:r>
      <w:r>
        <w:rPr>
          <w:rFonts w:ascii="Cambria" w:eastAsia="Cambria" w:hAnsi="Cambria" w:cs="Cambria"/>
          <w:color w:val="000000"/>
          <w:sz w:val="28"/>
          <w:szCs w:val="28"/>
        </w:rPr>
        <w:t>.</w:t>
      </w:r>
    </w:p>
    <w:p w14:paraId="0000002E" w14:textId="77777777" w:rsidR="00954644" w:rsidRDefault="00954644">
      <w:pPr>
        <w:pBdr>
          <w:top w:val="nil"/>
          <w:left w:val="nil"/>
          <w:bottom w:val="nil"/>
          <w:right w:val="nil"/>
          <w:between w:val="nil"/>
        </w:pBdr>
        <w:ind w:firstLine="567"/>
        <w:jc w:val="both"/>
        <w:rPr>
          <w:rFonts w:ascii="Cambria" w:eastAsia="Cambria" w:hAnsi="Cambria" w:cs="Cambria"/>
          <w:color w:val="000000"/>
          <w:sz w:val="28"/>
          <w:szCs w:val="28"/>
        </w:rPr>
      </w:pPr>
    </w:p>
    <w:p w14:paraId="0000002F" w14:textId="77777777" w:rsidR="00954644" w:rsidRDefault="003E50DF" w:rsidP="006F079F">
      <w:pPr>
        <w:pStyle w:val="Heading1"/>
        <w:ind w:left="0"/>
        <w:jc w:val="center"/>
        <w:rPr>
          <w:rFonts w:ascii="Cambria" w:eastAsia="Cambria" w:hAnsi="Cambria" w:cs="Cambria"/>
          <w:color w:val="000000"/>
          <w:sz w:val="28"/>
          <w:szCs w:val="28"/>
        </w:rPr>
      </w:pPr>
      <w:r>
        <w:rPr>
          <w:rFonts w:ascii="Cambria" w:eastAsia="Cambria" w:hAnsi="Cambria" w:cs="Cambria"/>
          <w:color w:val="000000"/>
          <w:sz w:val="28"/>
          <w:szCs w:val="28"/>
        </w:rPr>
        <w:t>Godine života do kojih se može steći pravo na invalidsku penziju ako je  invalidnost prouzrokovana povredom van rada ili bolešću</w:t>
      </w:r>
    </w:p>
    <w:p w14:paraId="00000030" w14:textId="77777777" w:rsidR="00954644" w:rsidRDefault="003E50DF">
      <w:pPr>
        <w:pStyle w:val="Heading1"/>
        <w:tabs>
          <w:tab w:val="left" w:pos="2625"/>
        </w:tabs>
        <w:ind w:left="0" w:firstLine="567"/>
        <w:jc w:val="both"/>
        <w:rPr>
          <w:rFonts w:ascii="Cambria" w:eastAsia="Cambria" w:hAnsi="Cambria" w:cs="Cambria"/>
          <w:color w:val="000000"/>
          <w:sz w:val="28"/>
          <w:szCs w:val="28"/>
        </w:rPr>
      </w:pPr>
      <w:r>
        <w:rPr>
          <w:rFonts w:ascii="Cambria" w:eastAsia="Cambria" w:hAnsi="Cambria" w:cs="Cambria"/>
          <w:color w:val="000000"/>
          <w:sz w:val="28"/>
          <w:szCs w:val="28"/>
        </w:rPr>
        <w:tab/>
      </w:r>
    </w:p>
    <w:p w14:paraId="00000031" w14:textId="77777777"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color w:val="000000"/>
          <w:sz w:val="28"/>
          <w:szCs w:val="28"/>
        </w:rPr>
        <w:t xml:space="preserve">Ako je invalidnost prouzrokovana </w:t>
      </w:r>
      <w:r>
        <w:rPr>
          <w:rFonts w:ascii="Cambria" w:eastAsia="Cambria" w:hAnsi="Cambria" w:cs="Cambria"/>
          <w:i/>
          <w:color w:val="000000"/>
          <w:sz w:val="28"/>
          <w:szCs w:val="28"/>
        </w:rPr>
        <w:t>povredom van rada ili bolešću</w:t>
      </w:r>
      <w:r>
        <w:rPr>
          <w:rFonts w:ascii="Cambria" w:eastAsia="Cambria" w:hAnsi="Cambria" w:cs="Cambria"/>
          <w:color w:val="000000"/>
          <w:sz w:val="28"/>
          <w:szCs w:val="28"/>
        </w:rPr>
        <w:t xml:space="preserve">, pravo na invalidsku penziju stiče se pod uslovom da je gubitak radne sposobnosti nastao </w:t>
      </w:r>
      <w:r>
        <w:rPr>
          <w:rFonts w:ascii="Cambria" w:eastAsia="Cambria" w:hAnsi="Cambria" w:cs="Cambria"/>
          <w:i/>
          <w:color w:val="000000"/>
          <w:sz w:val="28"/>
          <w:szCs w:val="28"/>
        </w:rPr>
        <w:t>prije navršenja opšte starosne granice</w:t>
      </w:r>
      <w:r>
        <w:rPr>
          <w:rFonts w:ascii="Cambria" w:eastAsia="Cambria" w:hAnsi="Cambria" w:cs="Cambria"/>
          <w:color w:val="000000"/>
          <w:sz w:val="28"/>
          <w:szCs w:val="28"/>
        </w:rPr>
        <w:t xml:space="preserve"> za sticanje prava na starosnu penziju (</w:t>
      </w:r>
      <w:r>
        <w:rPr>
          <w:rFonts w:ascii="Cambria" w:eastAsia="Cambria" w:hAnsi="Cambria" w:cs="Cambria"/>
          <w:i/>
          <w:color w:val="000000"/>
          <w:sz w:val="28"/>
          <w:szCs w:val="28"/>
        </w:rPr>
        <w:t>67 godina</w:t>
      </w:r>
      <w:r>
        <w:rPr>
          <w:rFonts w:ascii="Cambria" w:eastAsia="Cambria" w:hAnsi="Cambria" w:cs="Cambria"/>
          <w:color w:val="000000"/>
          <w:sz w:val="28"/>
          <w:szCs w:val="28"/>
        </w:rPr>
        <w:t>) i da je osigura</w:t>
      </w:r>
      <w:r>
        <w:rPr>
          <w:rFonts w:ascii="Cambria" w:eastAsia="Cambria" w:hAnsi="Cambria" w:cs="Cambria"/>
          <w:color w:val="000000"/>
          <w:sz w:val="28"/>
          <w:szCs w:val="28"/>
        </w:rPr>
        <w:t xml:space="preserve">nik imao navršen penzijski staž koji mu pokriva najmanje jednu </w:t>
      </w:r>
      <w:r>
        <w:rPr>
          <w:rFonts w:ascii="Cambria" w:eastAsia="Cambria" w:hAnsi="Cambria" w:cs="Cambria"/>
          <w:i/>
          <w:color w:val="000000"/>
          <w:sz w:val="28"/>
          <w:szCs w:val="28"/>
        </w:rPr>
        <w:t>trećinu</w:t>
      </w:r>
      <w:r>
        <w:rPr>
          <w:rFonts w:ascii="Cambria" w:eastAsia="Cambria" w:hAnsi="Cambria" w:cs="Cambria"/>
          <w:color w:val="000000"/>
          <w:sz w:val="28"/>
          <w:szCs w:val="28"/>
        </w:rPr>
        <w:t xml:space="preserve"> radnog    vijeka.</w:t>
      </w:r>
    </w:p>
    <w:p w14:paraId="00000032" w14:textId="77777777"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bookmarkStart w:id="2" w:name="_30j0zll" w:colFirst="0" w:colLast="0"/>
      <w:bookmarkEnd w:id="2"/>
      <w:r>
        <w:rPr>
          <w:rFonts w:ascii="Cambria" w:eastAsia="Cambria" w:hAnsi="Cambria" w:cs="Cambria"/>
          <w:color w:val="000000"/>
          <w:sz w:val="28"/>
          <w:szCs w:val="28"/>
        </w:rPr>
        <w:t xml:space="preserve">Dakle, pravo na invalidsku penziju, u slučaju da je invalidnost prouzrokovana bolešću ili   povredom van rada, stiče se samo ako je invalidnost nastupila </w:t>
      </w:r>
      <w:r>
        <w:rPr>
          <w:rFonts w:ascii="Cambria" w:eastAsia="Cambria" w:hAnsi="Cambria" w:cs="Cambria"/>
          <w:i/>
          <w:color w:val="000000"/>
          <w:sz w:val="28"/>
          <w:szCs w:val="28"/>
        </w:rPr>
        <w:t>prije navršen</w:t>
      </w:r>
      <w:r>
        <w:rPr>
          <w:rFonts w:ascii="Cambria" w:eastAsia="Cambria" w:hAnsi="Cambria" w:cs="Cambria"/>
          <w:i/>
          <w:color w:val="000000"/>
          <w:sz w:val="28"/>
          <w:szCs w:val="28"/>
        </w:rPr>
        <w:t>ja godina života</w:t>
      </w:r>
      <w:r>
        <w:rPr>
          <w:rFonts w:ascii="Cambria" w:eastAsia="Cambria" w:hAnsi="Cambria" w:cs="Cambria"/>
          <w:color w:val="000000"/>
          <w:sz w:val="28"/>
          <w:szCs w:val="28"/>
        </w:rPr>
        <w:t xml:space="preserve"> sa kojima se stiče pravo na starosnu penziju. Kako je propisan prelazni period postupnog podizanja starosne granice za sticanje prava na starosnu penziju (</w:t>
      </w:r>
      <w:r>
        <w:rPr>
          <w:rFonts w:ascii="Cambria" w:eastAsia="Cambria" w:hAnsi="Cambria" w:cs="Cambria"/>
          <w:i/>
          <w:color w:val="000000"/>
          <w:sz w:val="28"/>
          <w:szCs w:val="28"/>
        </w:rPr>
        <w:t>za muškarca do 2024. a za ženu do 2040. godine</w:t>
      </w:r>
      <w:r>
        <w:rPr>
          <w:rFonts w:ascii="Cambria" w:eastAsia="Cambria" w:hAnsi="Cambria" w:cs="Cambria"/>
          <w:color w:val="000000"/>
          <w:sz w:val="28"/>
          <w:szCs w:val="28"/>
        </w:rPr>
        <w:t xml:space="preserve">), to se u prelaznom periodu pravo na </w:t>
      </w:r>
      <w:r>
        <w:rPr>
          <w:rFonts w:ascii="Cambria" w:eastAsia="Cambria" w:hAnsi="Cambria" w:cs="Cambria"/>
          <w:color w:val="000000"/>
          <w:sz w:val="28"/>
          <w:szCs w:val="28"/>
        </w:rPr>
        <w:t xml:space="preserve">invalidsku penziju, po osnovu invalidnosti prouzrokovane </w:t>
      </w:r>
      <w:r>
        <w:rPr>
          <w:rFonts w:ascii="Cambria" w:eastAsia="Cambria" w:hAnsi="Cambria" w:cs="Cambria"/>
          <w:i/>
          <w:color w:val="000000"/>
          <w:sz w:val="28"/>
          <w:szCs w:val="28"/>
        </w:rPr>
        <w:t>povredom van rada ili bolešću</w:t>
      </w:r>
      <w:r>
        <w:rPr>
          <w:rFonts w:ascii="Cambria" w:eastAsia="Cambria" w:hAnsi="Cambria" w:cs="Cambria"/>
          <w:color w:val="000000"/>
          <w:sz w:val="28"/>
          <w:szCs w:val="28"/>
        </w:rPr>
        <w:t>, stiče ako je gubitak radne sposobnosti nastao prije navršenja propisanih godina života sa kojima se, u prelaznom periodu, stiče pravo na starosnu penziju.</w:t>
      </w:r>
    </w:p>
    <w:p w14:paraId="00000033" w14:textId="77777777"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color w:val="000000"/>
          <w:sz w:val="28"/>
          <w:szCs w:val="28"/>
        </w:rPr>
        <w:t>Kod propisiva</w:t>
      </w:r>
      <w:r>
        <w:rPr>
          <w:rFonts w:ascii="Cambria" w:eastAsia="Cambria" w:hAnsi="Cambria" w:cs="Cambria"/>
          <w:color w:val="000000"/>
          <w:sz w:val="28"/>
          <w:szCs w:val="28"/>
        </w:rPr>
        <w:t xml:space="preserve">nja zakonskog </w:t>
      </w:r>
      <w:r>
        <w:rPr>
          <w:rFonts w:ascii="Cambria" w:eastAsia="Cambria" w:hAnsi="Cambria" w:cs="Cambria"/>
          <w:i/>
          <w:color w:val="000000"/>
          <w:sz w:val="28"/>
          <w:szCs w:val="28"/>
        </w:rPr>
        <w:t>Rješenja</w:t>
      </w:r>
      <w:r>
        <w:rPr>
          <w:rFonts w:ascii="Cambria" w:eastAsia="Cambria" w:hAnsi="Cambria" w:cs="Cambria"/>
          <w:color w:val="000000"/>
          <w:sz w:val="28"/>
          <w:szCs w:val="28"/>
        </w:rPr>
        <w:t xml:space="preserve"> da se, u slučaju invalidnosti prouzrokovane </w:t>
      </w:r>
      <w:r>
        <w:rPr>
          <w:rFonts w:ascii="Cambria" w:eastAsia="Cambria" w:hAnsi="Cambria" w:cs="Cambria"/>
          <w:i/>
          <w:color w:val="000000"/>
          <w:sz w:val="28"/>
          <w:szCs w:val="28"/>
        </w:rPr>
        <w:t>povredom van rada ili bolešću</w:t>
      </w:r>
      <w:r>
        <w:rPr>
          <w:rFonts w:ascii="Cambria" w:eastAsia="Cambria" w:hAnsi="Cambria" w:cs="Cambria"/>
          <w:color w:val="000000"/>
          <w:sz w:val="28"/>
          <w:szCs w:val="28"/>
        </w:rPr>
        <w:t xml:space="preserve">, pravo na invalidsku penziju stiče pod uslovom da je gubitak radne sposobnosti nastao </w:t>
      </w:r>
      <w:r>
        <w:rPr>
          <w:rFonts w:ascii="Cambria" w:eastAsia="Cambria" w:hAnsi="Cambria" w:cs="Cambria"/>
          <w:i/>
          <w:color w:val="000000"/>
          <w:sz w:val="28"/>
          <w:szCs w:val="28"/>
        </w:rPr>
        <w:t>prije navršenja starosne granice</w:t>
      </w:r>
      <w:r>
        <w:rPr>
          <w:rFonts w:ascii="Cambria" w:eastAsia="Cambria" w:hAnsi="Cambria" w:cs="Cambria"/>
          <w:color w:val="000000"/>
          <w:sz w:val="28"/>
          <w:szCs w:val="28"/>
        </w:rPr>
        <w:t xml:space="preserve"> za sticanje prava na starosnu penziju, p</w:t>
      </w:r>
      <w:r>
        <w:rPr>
          <w:rFonts w:ascii="Cambria" w:eastAsia="Cambria" w:hAnsi="Cambria" w:cs="Cambria"/>
          <w:color w:val="000000"/>
          <w:sz w:val="28"/>
          <w:szCs w:val="28"/>
        </w:rPr>
        <w:t>ošlo se od opredjeljenja da kada osiguranik navrši starosnu granicu za sticanje prava na starosnu penziju, kod njega je nastupio osnovni rizik (</w:t>
      </w:r>
      <w:r>
        <w:rPr>
          <w:rFonts w:ascii="Cambria" w:eastAsia="Cambria" w:hAnsi="Cambria" w:cs="Cambria"/>
          <w:i/>
          <w:color w:val="000000"/>
          <w:sz w:val="28"/>
          <w:szCs w:val="28"/>
        </w:rPr>
        <w:t>osigurani slučaj</w:t>
      </w:r>
      <w:r>
        <w:rPr>
          <w:rFonts w:ascii="Cambria" w:eastAsia="Cambria" w:hAnsi="Cambria" w:cs="Cambria"/>
          <w:color w:val="000000"/>
          <w:sz w:val="28"/>
          <w:szCs w:val="28"/>
        </w:rPr>
        <w:t>) penzijskog i invalidskog osiguranja – starost, na osnovu koga se stiče pravo na starosnu penzi</w:t>
      </w:r>
      <w:r>
        <w:rPr>
          <w:rFonts w:ascii="Cambria" w:eastAsia="Cambria" w:hAnsi="Cambria" w:cs="Cambria"/>
          <w:color w:val="000000"/>
          <w:sz w:val="28"/>
          <w:szCs w:val="28"/>
        </w:rPr>
        <w:t>ju.</w:t>
      </w:r>
    </w:p>
    <w:p w14:paraId="00000034" w14:textId="77777777"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color w:val="000000"/>
          <w:sz w:val="28"/>
          <w:szCs w:val="28"/>
        </w:rPr>
        <w:t xml:space="preserve">Stoga taj osiguranik </w:t>
      </w:r>
      <w:r>
        <w:rPr>
          <w:rFonts w:ascii="Cambria" w:eastAsia="Cambria" w:hAnsi="Cambria" w:cs="Cambria"/>
          <w:i/>
          <w:color w:val="000000"/>
          <w:sz w:val="28"/>
          <w:szCs w:val="28"/>
        </w:rPr>
        <w:t>ne može da ostvari pravo na invalidsku</w:t>
      </w:r>
      <w:r>
        <w:rPr>
          <w:rFonts w:ascii="Cambria" w:eastAsia="Cambria" w:hAnsi="Cambria" w:cs="Cambria"/>
          <w:color w:val="000000"/>
          <w:sz w:val="28"/>
          <w:szCs w:val="28"/>
        </w:rPr>
        <w:t>, već samo pravo na starosnu penziju, ako uz propisane godine života ispunjava uslov u pogledu potrebnog penzijskog staža.</w:t>
      </w:r>
    </w:p>
    <w:p w14:paraId="00000035" w14:textId="77777777"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color w:val="000000"/>
          <w:sz w:val="28"/>
          <w:szCs w:val="28"/>
        </w:rPr>
        <w:lastRenderedPageBreak/>
        <w:t xml:space="preserve">Od pravila da se, u slučaju invalidnosti prouzrokovane </w:t>
      </w:r>
      <w:r>
        <w:rPr>
          <w:rFonts w:ascii="Cambria" w:eastAsia="Cambria" w:hAnsi="Cambria" w:cs="Cambria"/>
          <w:i/>
          <w:color w:val="000000"/>
          <w:sz w:val="28"/>
          <w:szCs w:val="28"/>
        </w:rPr>
        <w:t>povredom van rada ili bolešću</w:t>
      </w:r>
      <w:r>
        <w:rPr>
          <w:rFonts w:ascii="Cambria" w:eastAsia="Cambria" w:hAnsi="Cambria" w:cs="Cambria"/>
          <w:color w:val="000000"/>
          <w:sz w:val="28"/>
          <w:szCs w:val="28"/>
        </w:rPr>
        <w:t xml:space="preserve">, pravo na invalidsku penziju stiče pod uslovom da je gubitak radne sposobnosti nastao </w:t>
      </w:r>
      <w:r>
        <w:rPr>
          <w:rFonts w:ascii="Cambria" w:eastAsia="Cambria" w:hAnsi="Cambria" w:cs="Cambria"/>
          <w:i/>
          <w:color w:val="000000"/>
          <w:sz w:val="28"/>
          <w:szCs w:val="28"/>
        </w:rPr>
        <w:t>prije navršenja starosne granice</w:t>
      </w:r>
      <w:r>
        <w:rPr>
          <w:rFonts w:ascii="Cambria" w:eastAsia="Cambria" w:hAnsi="Cambria" w:cs="Cambria"/>
          <w:color w:val="000000"/>
          <w:sz w:val="28"/>
          <w:szCs w:val="28"/>
        </w:rPr>
        <w:t xml:space="preserve"> za sticanje prava na starosnu penziju koja važi u toj kalendarskoj godini, postoji izuzetak koji se primjen</w:t>
      </w:r>
      <w:r>
        <w:rPr>
          <w:rFonts w:ascii="Cambria" w:eastAsia="Cambria" w:hAnsi="Cambria" w:cs="Cambria"/>
          <w:color w:val="000000"/>
          <w:sz w:val="28"/>
          <w:szCs w:val="28"/>
        </w:rPr>
        <w:t>juje u 2011. i 2012. godini.</w:t>
      </w:r>
    </w:p>
    <w:p w14:paraId="00000036" w14:textId="77777777"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color w:val="000000"/>
          <w:sz w:val="28"/>
          <w:szCs w:val="28"/>
        </w:rPr>
        <w:t xml:space="preserve">Osiguranici koji u </w:t>
      </w:r>
      <w:r>
        <w:rPr>
          <w:rFonts w:ascii="Cambria" w:eastAsia="Cambria" w:hAnsi="Cambria" w:cs="Cambria"/>
          <w:b/>
          <w:color w:val="000000"/>
          <w:sz w:val="28"/>
          <w:szCs w:val="28"/>
        </w:rPr>
        <w:t>2011</w:t>
      </w:r>
      <w:r>
        <w:rPr>
          <w:rFonts w:ascii="Cambria" w:eastAsia="Cambria" w:hAnsi="Cambria" w:cs="Cambria"/>
          <w:color w:val="000000"/>
          <w:sz w:val="28"/>
          <w:szCs w:val="28"/>
        </w:rPr>
        <w:t xml:space="preserve">. imaju navršenih </w:t>
      </w:r>
      <w:r>
        <w:rPr>
          <w:rFonts w:ascii="Cambria" w:eastAsia="Cambria" w:hAnsi="Cambria" w:cs="Cambria"/>
          <w:b/>
          <w:color w:val="000000"/>
          <w:sz w:val="28"/>
          <w:szCs w:val="28"/>
        </w:rPr>
        <w:t>64</w:t>
      </w:r>
      <w:r>
        <w:rPr>
          <w:rFonts w:ascii="Cambria" w:eastAsia="Cambria" w:hAnsi="Cambria" w:cs="Cambria"/>
          <w:color w:val="000000"/>
          <w:sz w:val="28"/>
          <w:szCs w:val="28"/>
        </w:rPr>
        <w:t xml:space="preserve"> (</w:t>
      </w:r>
      <w:r>
        <w:rPr>
          <w:rFonts w:ascii="Cambria" w:eastAsia="Cambria" w:hAnsi="Cambria" w:cs="Cambria"/>
          <w:b/>
          <w:color w:val="000000"/>
          <w:sz w:val="28"/>
          <w:szCs w:val="28"/>
        </w:rPr>
        <w:t>muškarac</w:t>
      </w:r>
      <w:r>
        <w:rPr>
          <w:rFonts w:ascii="Cambria" w:eastAsia="Cambria" w:hAnsi="Cambria" w:cs="Cambria"/>
          <w:color w:val="000000"/>
          <w:sz w:val="28"/>
          <w:szCs w:val="28"/>
        </w:rPr>
        <w:t xml:space="preserve">), odnosno </w:t>
      </w:r>
      <w:r>
        <w:rPr>
          <w:rFonts w:ascii="Cambria" w:eastAsia="Cambria" w:hAnsi="Cambria" w:cs="Cambria"/>
          <w:b/>
          <w:color w:val="000000"/>
          <w:sz w:val="28"/>
          <w:szCs w:val="28"/>
        </w:rPr>
        <w:t>59</w:t>
      </w:r>
      <w:r>
        <w:rPr>
          <w:rFonts w:ascii="Cambria" w:eastAsia="Cambria" w:hAnsi="Cambria" w:cs="Cambria"/>
          <w:color w:val="000000"/>
          <w:sz w:val="28"/>
          <w:szCs w:val="28"/>
        </w:rPr>
        <w:t xml:space="preserve"> (</w:t>
      </w:r>
      <w:r>
        <w:rPr>
          <w:rFonts w:ascii="Cambria" w:eastAsia="Cambria" w:hAnsi="Cambria" w:cs="Cambria"/>
          <w:b/>
          <w:color w:val="000000"/>
          <w:sz w:val="28"/>
          <w:szCs w:val="28"/>
        </w:rPr>
        <w:t>žena</w:t>
      </w:r>
      <w:r>
        <w:rPr>
          <w:rFonts w:ascii="Cambria" w:eastAsia="Cambria" w:hAnsi="Cambria" w:cs="Cambria"/>
          <w:color w:val="000000"/>
          <w:sz w:val="28"/>
          <w:szCs w:val="28"/>
        </w:rPr>
        <w:t xml:space="preserve">) godina života, a nemaju navršen penzijski staž u trajanju od </w:t>
      </w:r>
      <w:r>
        <w:rPr>
          <w:rFonts w:ascii="Cambria" w:eastAsia="Cambria" w:hAnsi="Cambria" w:cs="Cambria"/>
          <w:b/>
          <w:color w:val="000000"/>
          <w:sz w:val="28"/>
          <w:szCs w:val="28"/>
        </w:rPr>
        <w:t>16 godina</w:t>
      </w:r>
      <w:r>
        <w:rPr>
          <w:rFonts w:ascii="Cambria" w:eastAsia="Cambria" w:hAnsi="Cambria" w:cs="Cambria"/>
          <w:color w:val="000000"/>
          <w:sz w:val="28"/>
          <w:szCs w:val="28"/>
        </w:rPr>
        <w:t>, stiču pravo na invalidsku penziju ako je invalidnost prouzrokovana povredom van r</w:t>
      </w:r>
      <w:r>
        <w:rPr>
          <w:rFonts w:ascii="Cambria" w:eastAsia="Cambria" w:hAnsi="Cambria" w:cs="Cambria"/>
          <w:color w:val="000000"/>
          <w:sz w:val="28"/>
          <w:szCs w:val="28"/>
        </w:rPr>
        <w:t xml:space="preserve">ada ili bolešću nastala prije navršenih </w:t>
      </w:r>
      <w:r>
        <w:rPr>
          <w:rFonts w:ascii="Cambria" w:eastAsia="Cambria" w:hAnsi="Cambria" w:cs="Cambria"/>
          <w:b/>
          <w:color w:val="000000"/>
          <w:sz w:val="28"/>
          <w:szCs w:val="28"/>
        </w:rPr>
        <w:t>67 godina</w:t>
      </w:r>
      <w:r>
        <w:rPr>
          <w:rFonts w:ascii="Cambria" w:eastAsia="Cambria" w:hAnsi="Cambria" w:cs="Cambria"/>
          <w:color w:val="000000"/>
          <w:sz w:val="28"/>
          <w:szCs w:val="28"/>
        </w:rPr>
        <w:t xml:space="preserve"> života, uz uslov da imaju navršen penzijski staž koji im pokriva najmanje </w:t>
      </w:r>
      <w:r>
        <w:rPr>
          <w:rFonts w:ascii="Cambria" w:eastAsia="Cambria" w:hAnsi="Cambria" w:cs="Cambria"/>
          <w:i/>
          <w:color w:val="000000"/>
          <w:sz w:val="28"/>
          <w:szCs w:val="28"/>
        </w:rPr>
        <w:t>jednu trećinu radnog vijeka</w:t>
      </w:r>
      <w:r>
        <w:rPr>
          <w:rFonts w:ascii="Cambria" w:eastAsia="Cambria" w:hAnsi="Cambria" w:cs="Cambria"/>
          <w:color w:val="000000"/>
          <w:sz w:val="28"/>
          <w:szCs w:val="28"/>
        </w:rPr>
        <w:t xml:space="preserve">. Osiguranici koji u </w:t>
      </w:r>
      <w:r>
        <w:rPr>
          <w:rFonts w:ascii="Cambria" w:eastAsia="Cambria" w:hAnsi="Cambria" w:cs="Cambria"/>
          <w:b/>
          <w:color w:val="000000"/>
          <w:sz w:val="28"/>
          <w:szCs w:val="28"/>
        </w:rPr>
        <w:t>2012</w:t>
      </w:r>
      <w:r>
        <w:rPr>
          <w:rFonts w:ascii="Cambria" w:eastAsia="Cambria" w:hAnsi="Cambria" w:cs="Cambria"/>
          <w:color w:val="000000"/>
          <w:sz w:val="28"/>
          <w:szCs w:val="28"/>
        </w:rPr>
        <w:t xml:space="preserve">. imaju navršenih </w:t>
      </w:r>
      <w:r>
        <w:rPr>
          <w:rFonts w:ascii="Cambria" w:eastAsia="Cambria" w:hAnsi="Cambria" w:cs="Cambria"/>
          <w:b/>
          <w:color w:val="000000"/>
          <w:sz w:val="28"/>
          <w:szCs w:val="28"/>
        </w:rPr>
        <w:t>64 godine i šest mjeseci</w:t>
      </w:r>
      <w:r>
        <w:rPr>
          <w:rFonts w:ascii="Cambria" w:eastAsia="Cambria" w:hAnsi="Cambria" w:cs="Cambria"/>
          <w:color w:val="000000"/>
          <w:sz w:val="28"/>
          <w:szCs w:val="28"/>
        </w:rPr>
        <w:t xml:space="preserve"> (</w:t>
      </w:r>
      <w:r>
        <w:rPr>
          <w:rFonts w:ascii="Cambria" w:eastAsia="Cambria" w:hAnsi="Cambria" w:cs="Cambria"/>
          <w:b/>
          <w:color w:val="000000"/>
          <w:sz w:val="28"/>
          <w:szCs w:val="28"/>
        </w:rPr>
        <w:t>muškarac</w:t>
      </w:r>
      <w:r>
        <w:rPr>
          <w:rFonts w:ascii="Cambria" w:eastAsia="Cambria" w:hAnsi="Cambria" w:cs="Cambria"/>
          <w:color w:val="000000"/>
          <w:sz w:val="28"/>
          <w:szCs w:val="28"/>
        </w:rPr>
        <w:t xml:space="preserve">), odnosno </w:t>
      </w:r>
      <w:r>
        <w:rPr>
          <w:rFonts w:ascii="Cambria" w:eastAsia="Cambria" w:hAnsi="Cambria" w:cs="Cambria"/>
          <w:b/>
          <w:color w:val="000000"/>
          <w:sz w:val="28"/>
          <w:szCs w:val="28"/>
        </w:rPr>
        <w:t xml:space="preserve">59 godina i šest </w:t>
      </w:r>
      <w:r>
        <w:rPr>
          <w:rFonts w:ascii="Cambria" w:eastAsia="Cambria" w:hAnsi="Cambria" w:cs="Cambria"/>
          <w:b/>
          <w:color w:val="000000"/>
          <w:sz w:val="28"/>
          <w:szCs w:val="28"/>
        </w:rPr>
        <w:t>mjeseci</w:t>
      </w:r>
      <w:r>
        <w:rPr>
          <w:rFonts w:ascii="Cambria" w:eastAsia="Cambria" w:hAnsi="Cambria" w:cs="Cambria"/>
          <w:color w:val="000000"/>
          <w:sz w:val="28"/>
          <w:szCs w:val="28"/>
        </w:rPr>
        <w:t xml:space="preserve"> (</w:t>
      </w:r>
      <w:r>
        <w:rPr>
          <w:rFonts w:ascii="Cambria" w:eastAsia="Cambria" w:hAnsi="Cambria" w:cs="Cambria"/>
          <w:b/>
          <w:color w:val="000000"/>
          <w:sz w:val="28"/>
          <w:szCs w:val="28"/>
        </w:rPr>
        <w:t>žena</w:t>
      </w:r>
      <w:r>
        <w:rPr>
          <w:rFonts w:ascii="Cambria" w:eastAsia="Cambria" w:hAnsi="Cambria" w:cs="Cambria"/>
          <w:color w:val="000000"/>
          <w:sz w:val="28"/>
          <w:szCs w:val="28"/>
        </w:rPr>
        <w:t xml:space="preserve">) života, a nemaju navršen penzijski staž u trajanju od </w:t>
      </w:r>
      <w:r>
        <w:rPr>
          <w:rFonts w:ascii="Cambria" w:eastAsia="Cambria" w:hAnsi="Cambria" w:cs="Cambria"/>
          <w:b/>
          <w:color w:val="000000"/>
          <w:sz w:val="28"/>
          <w:szCs w:val="28"/>
        </w:rPr>
        <w:t>15 godina i šest mjeseci</w:t>
      </w:r>
      <w:r>
        <w:rPr>
          <w:rFonts w:ascii="Cambria" w:eastAsia="Cambria" w:hAnsi="Cambria" w:cs="Cambria"/>
          <w:color w:val="000000"/>
          <w:sz w:val="28"/>
          <w:szCs w:val="28"/>
        </w:rPr>
        <w:t xml:space="preserve">, stiču pravo na invalidsku penziju ako je invalidnost prouzrokovana povredom van rada ili bolešću nastala prije navršenih </w:t>
      </w:r>
      <w:r>
        <w:rPr>
          <w:rFonts w:ascii="Cambria" w:eastAsia="Cambria" w:hAnsi="Cambria" w:cs="Cambria"/>
          <w:b/>
          <w:color w:val="000000"/>
          <w:sz w:val="28"/>
          <w:szCs w:val="28"/>
        </w:rPr>
        <w:t>67 godina</w:t>
      </w:r>
      <w:r>
        <w:rPr>
          <w:rFonts w:ascii="Cambria" w:eastAsia="Cambria" w:hAnsi="Cambria" w:cs="Cambria"/>
          <w:color w:val="000000"/>
          <w:sz w:val="28"/>
          <w:szCs w:val="28"/>
        </w:rPr>
        <w:t xml:space="preserve"> života, uz uslov da imaju navr</w:t>
      </w:r>
      <w:r>
        <w:rPr>
          <w:rFonts w:ascii="Cambria" w:eastAsia="Cambria" w:hAnsi="Cambria" w:cs="Cambria"/>
          <w:color w:val="000000"/>
          <w:sz w:val="28"/>
          <w:szCs w:val="28"/>
        </w:rPr>
        <w:t xml:space="preserve">šen penzijski staž koji im pokriva najmanje </w:t>
      </w:r>
      <w:r>
        <w:rPr>
          <w:rFonts w:ascii="Cambria" w:eastAsia="Cambria" w:hAnsi="Cambria" w:cs="Cambria"/>
          <w:i/>
          <w:color w:val="000000"/>
          <w:sz w:val="28"/>
          <w:szCs w:val="28"/>
        </w:rPr>
        <w:t>jednu trećinu radnog vijeka.</w:t>
      </w:r>
    </w:p>
    <w:p w14:paraId="00000037" w14:textId="77777777" w:rsidR="00954644" w:rsidRDefault="00954644">
      <w:pPr>
        <w:pBdr>
          <w:top w:val="nil"/>
          <w:left w:val="nil"/>
          <w:bottom w:val="nil"/>
          <w:right w:val="nil"/>
          <w:between w:val="nil"/>
        </w:pBdr>
        <w:ind w:firstLine="567"/>
        <w:jc w:val="both"/>
        <w:rPr>
          <w:rFonts w:ascii="Cambria" w:eastAsia="Cambria" w:hAnsi="Cambria" w:cs="Cambria"/>
          <w:color w:val="000000"/>
          <w:sz w:val="28"/>
          <w:szCs w:val="28"/>
        </w:rPr>
      </w:pPr>
    </w:p>
    <w:p w14:paraId="00000038" w14:textId="77777777" w:rsidR="00954644" w:rsidRDefault="003E50DF" w:rsidP="006F079F">
      <w:pPr>
        <w:pStyle w:val="Heading1"/>
        <w:ind w:left="0"/>
        <w:jc w:val="center"/>
        <w:rPr>
          <w:rFonts w:ascii="Cambria" w:eastAsia="Cambria" w:hAnsi="Cambria" w:cs="Cambria"/>
          <w:color w:val="000000"/>
          <w:sz w:val="28"/>
          <w:szCs w:val="28"/>
        </w:rPr>
      </w:pPr>
      <w:bookmarkStart w:id="3" w:name="1fob9te" w:colFirst="0" w:colLast="0"/>
      <w:bookmarkEnd w:id="3"/>
      <w:r>
        <w:rPr>
          <w:rFonts w:ascii="Cambria" w:eastAsia="Cambria" w:hAnsi="Cambria" w:cs="Cambria"/>
          <w:color w:val="000000"/>
          <w:sz w:val="28"/>
          <w:szCs w:val="28"/>
        </w:rPr>
        <w:t>Radni vijek</w:t>
      </w:r>
    </w:p>
    <w:p w14:paraId="00000039" w14:textId="77777777" w:rsidR="00954644" w:rsidRDefault="00954644">
      <w:pPr>
        <w:pBdr>
          <w:top w:val="nil"/>
          <w:left w:val="nil"/>
          <w:bottom w:val="nil"/>
          <w:right w:val="nil"/>
          <w:between w:val="nil"/>
        </w:pBdr>
        <w:ind w:firstLine="567"/>
        <w:jc w:val="both"/>
        <w:rPr>
          <w:rFonts w:ascii="Cambria" w:eastAsia="Cambria" w:hAnsi="Cambria" w:cs="Cambria"/>
          <w:b/>
          <w:color w:val="000000"/>
          <w:sz w:val="28"/>
          <w:szCs w:val="28"/>
        </w:rPr>
      </w:pPr>
    </w:p>
    <w:p w14:paraId="0000003A" w14:textId="77777777"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color w:val="000000"/>
          <w:sz w:val="28"/>
          <w:szCs w:val="28"/>
        </w:rPr>
        <w:t xml:space="preserve">Radni vijek je broj punih godina u periodu od dana kad je osiguranik navršio </w:t>
      </w:r>
      <w:r>
        <w:rPr>
          <w:rFonts w:ascii="Cambria" w:eastAsia="Cambria" w:hAnsi="Cambria" w:cs="Cambria"/>
          <w:b/>
          <w:color w:val="000000"/>
          <w:sz w:val="28"/>
          <w:szCs w:val="28"/>
        </w:rPr>
        <w:t>20 godina</w:t>
      </w:r>
      <w:r>
        <w:rPr>
          <w:rFonts w:ascii="Cambria" w:eastAsia="Cambria" w:hAnsi="Cambria" w:cs="Cambria"/>
          <w:color w:val="000000"/>
          <w:sz w:val="28"/>
          <w:szCs w:val="28"/>
        </w:rPr>
        <w:t xml:space="preserve"> života, odnosno </w:t>
      </w:r>
      <w:r>
        <w:rPr>
          <w:rFonts w:ascii="Cambria" w:eastAsia="Cambria" w:hAnsi="Cambria" w:cs="Cambria"/>
          <w:b/>
          <w:color w:val="000000"/>
          <w:sz w:val="28"/>
          <w:szCs w:val="28"/>
        </w:rPr>
        <w:t>23 godine</w:t>
      </w:r>
      <w:r>
        <w:rPr>
          <w:rFonts w:ascii="Cambria" w:eastAsia="Cambria" w:hAnsi="Cambria" w:cs="Cambria"/>
          <w:color w:val="000000"/>
          <w:sz w:val="28"/>
          <w:szCs w:val="28"/>
        </w:rPr>
        <w:t xml:space="preserve"> života, ako je redovnim školovanjem stekao višu stručnu spremu, odnosno </w:t>
      </w:r>
      <w:r>
        <w:rPr>
          <w:rFonts w:ascii="Cambria" w:eastAsia="Cambria" w:hAnsi="Cambria" w:cs="Cambria"/>
          <w:b/>
          <w:color w:val="000000"/>
          <w:sz w:val="28"/>
          <w:szCs w:val="28"/>
        </w:rPr>
        <w:t>26 godina</w:t>
      </w:r>
      <w:r>
        <w:rPr>
          <w:rFonts w:ascii="Cambria" w:eastAsia="Cambria" w:hAnsi="Cambria" w:cs="Cambria"/>
          <w:color w:val="000000"/>
          <w:sz w:val="28"/>
          <w:szCs w:val="28"/>
        </w:rPr>
        <w:t xml:space="preserve"> života, ako je redovnim školovanjem stekao visoku stručnu spremu, do dana nastanka invalidnosti.</w:t>
      </w:r>
    </w:p>
    <w:p w14:paraId="0000003B" w14:textId="77777777"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color w:val="000000"/>
          <w:sz w:val="28"/>
          <w:szCs w:val="28"/>
        </w:rPr>
        <w:t>Osiguraniku koji je poslije navršenih 20 godina života bio na odsluženju voj</w:t>
      </w:r>
      <w:r>
        <w:rPr>
          <w:rFonts w:ascii="Cambria" w:eastAsia="Cambria" w:hAnsi="Cambria" w:cs="Cambria"/>
          <w:color w:val="000000"/>
          <w:sz w:val="28"/>
          <w:szCs w:val="28"/>
        </w:rPr>
        <w:t>nog roka skraćuje se radni vijek za onoliko vremena koliko je proveo na odsluženju vojnog roka.</w:t>
      </w:r>
    </w:p>
    <w:p w14:paraId="0000003C" w14:textId="77777777" w:rsidR="00954644" w:rsidRDefault="00954644">
      <w:pPr>
        <w:pBdr>
          <w:top w:val="nil"/>
          <w:left w:val="nil"/>
          <w:bottom w:val="nil"/>
          <w:right w:val="nil"/>
          <w:between w:val="nil"/>
        </w:pBdr>
        <w:ind w:firstLine="567"/>
        <w:jc w:val="both"/>
        <w:rPr>
          <w:rFonts w:ascii="Cambria" w:eastAsia="Cambria" w:hAnsi="Cambria" w:cs="Cambria"/>
          <w:color w:val="000000"/>
          <w:sz w:val="28"/>
          <w:szCs w:val="28"/>
        </w:rPr>
      </w:pPr>
    </w:p>
    <w:p w14:paraId="0000003E" w14:textId="77777777" w:rsidR="00954644" w:rsidRDefault="003E50DF" w:rsidP="006F079F">
      <w:pPr>
        <w:pStyle w:val="Heading1"/>
        <w:ind w:left="0"/>
        <w:jc w:val="center"/>
        <w:rPr>
          <w:rFonts w:ascii="Cambria" w:eastAsia="Cambria" w:hAnsi="Cambria" w:cs="Cambria"/>
          <w:color w:val="000000"/>
          <w:sz w:val="28"/>
          <w:szCs w:val="28"/>
        </w:rPr>
      </w:pPr>
      <w:r>
        <w:rPr>
          <w:rFonts w:ascii="Cambria" w:eastAsia="Cambria" w:hAnsi="Cambria" w:cs="Cambria"/>
          <w:color w:val="000000"/>
          <w:sz w:val="28"/>
          <w:szCs w:val="28"/>
        </w:rPr>
        <w:t>Uslovi za sticanje prava na invalidsku penziju lica mlađih od 30 godina kod            kojih je invalidnost prouzrokovana bolešću ili povredom van rada</w:t>
      </w:r>
    </w:p>
    <w:p w14:paraId="0000003F" w14:textId="77777777" w:rsidR="00954644" w:rsidRDefault="00954644">
      <w:pPr>
        <w:pStyle w:val="Heading1"/>
        <w:ind w:left="0" w:firstLine="567"/>
        <w:jc w:val="both"/>
        <w:rPr>
          <w:rFonts w:ascii="Cambria" w:eastAsia="Cambria" w:hAnsi="Cambria" w:cs="Cambria"/>
          <w:color w:val="000000"/>
          <w:sz w:val="28"/>
          <w:szCs w:val="28"/>
        </w:rPr>
      </w:pPr>
    </w:p>
    <w:p w14:paraId="00000040" w14:textId="77777777"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color w:val="000000"/>
          <w:sz w:val="28"/>
          <w:szCs w:val="28"/>
        </w:rPr>
        <w:t>Za os</w:t>
      </w:r>
      <w:r>
        <w:rPr>
          <w:rFonts w:ascii="Cambria" w:eastAsia="Cambria" w:hAnsi="Cambria" w:cs="Cambria"/>
          <w:color w:val="000000"/>
          <w:sz w:val="28"/>
          <w:szCs w:val="28"/>
        </w:rPr>
        <w:t xml:space="preserve">iguranika mlađeg od </w:t>
      </w:r>
      <w:r>
        <w:rPr>
          <w:rFonts w:ascii="Cambria" w:eastAsia="Cambria" w:hAnsi="Cambria" w:cs="Cambria"/>
          <w:b/>
          <w:color w:val="000000"/>
          <w:sz w:val="28"/>
          <w:szCs w:val="28"/>
        </w:rPr>
        <w:t>30 godina</w:t>
      </w:r>
      <w:r>
        <w:rPr>
          <w:rFonts w:ascii="Cambria" w:eastAsia="Cambria" w:hAnsi="Cambria" w:cs="Cambria"/>
          <w:color w:val="000000"/>
          <w:sz w:val="28"/>
          <w:szCs w:val="28"/>
        </w:rPr>
        <w:t>, kod koga je invalidnost prouzrokovana bolešću ili    povredom van rada propisani su povoljniji uslovi za sticanje prava na invalidsku penziju. Osiguranik kod koga je invalidnost prouzrokovana bolešću ili povredom van rada nas</w:t>
      </w:r>
      <w:r>
        <w:rPr>
          <w:rFonts w:ascii="Cambria" w:eastAsia="Cambria" w:hAnsi="Cambria" w:cs="Cambria"/>
          <w:color w:val="000000"/>
          <w:sz w:val="28"/>
          <w:szCs w:val="28"/>
        </w:rPr>
        <w:t xml:space="preserve">tala prije navršenja </w:t>
      </w:r>
      <w:r>
        <w:rPr>
          <w:rFonts w:ascii="Cambria" w:eastAsia="Cambria" w:hAnsi="Cambria" w:cs="Cambria"/>
          <w:b/>
          <w:color w:val="000000"/>
          <w:sz w:val="28"/>
          <w:szCs w:val="28"/>
        </w:rPr>
        <w:t>30 godina</w:t>
      </w:r>
      <w:r>
        <w:rPr>
          <w:rFonts w:ascii="Cambria" w:eastAsia="Cambria" w:hAnsi="Cambria" w:cs="Cambria"/>
          <w:color w:val="000000"/>
          <w:sz w:val="28"/>
          <w:szCs w:val="28"/>
        </w:rPr>
        <w:t xml:space="preserve"> života stiče pravo na invalidsku penziju:</w:t>
      </w:r>
    </w:p>
    <w:p w14:paraId="00000041" w14:textId="77777777" w:rsidR="00954644" w:rsidRDefault="003E50DF">
      <w:pPr>
        <w:numPr>
          <w:ilvl w:val="0"/>
          <w:numId w:val="2"/>
        </w:numPr>
        <w:pBdr>
          <w:top w:val="nil"/>
          <w:left w:val="nil"/>
          <w:bottom w:val="nil"/>
          <w:right w:val="nil"/>
          <w:between w:val="nil"/>
        </w:pBdr>
        <w:tabs>
          <w:tab w:val="left" w:pos="267"/>
        </w:tabs>
        <w:ind w:left="0" w:firstLine="567"/>
        <w:jc w:val="both"/>
      </w:pPr>
      <w:r>
        <w:rPr>
          <w:rFonts w:ascii="Cambria" w:eastAsia="Cambria" w:hAnsi="Cambria" w:cs="Cambria"/>
          <w:i/>
          <w:color w:val="000000"/>
          <w:sz w:val="28"/>
          <w:szCs w:val="28"/>
        </w:rPr>
        <w:t>Kad je invalidnost nastala do navršenih 20 godina života - bez obzira na dužinu staža  osiguranja</w:t>
      </w:r>
      <w:r>
        <w:rPr>
          <w:rFonts w:ascii="Cambria" w:eastAsia="Cambria" w:hAnsi="Cambria" w:cs="Cambria"/>
          <w:color w:val="000000"/>
          <w:sz w:val="28"/>
          <w:szCs w:val="28"/>
        </w:rPr>
        <w:t>;</w:t>
      </w:r>
    </w:p>
    <w:p w14:paraId="00000042" w14:textId="77777777" w:rsidR="00954644" w:rsidRDefault="003E50DF">
      <w:pPr>
        <w:numPr>
          <w:ilvl w:val="0"/>
          <w:numId w:val="2"/>
        </w:numPr>
        <w:pBdr>
          <w:top w:val="nil"/>
          <w:left w:val="nil"/>
          <w:bottom w:val="nil"/>
          <w:right w:val="nil"/>
          <w:between w:val="nil"/>
        </w:pBdr>
        <w:tabs>
          <w:tab w:val="left" w:pos="267"/>
        </w:tabs>
        <w:ind w:left="0" w:firstLine="567"/>
        <w:jc w:val="both"/>
        <w:rPr>
          <w:i/>
        </w:rPr>
      </w:pPr>
      <w:r>
        <w:rPr>
          <w:rFonts w:ascii="Cambria" w:eastAsia="Cambria" w:hAnsi="Cambria" w:cs="Cambria"/>
          <w:i/>
          <w:color w:val="000000"/>
          <w:sz w:val="28"/>
          <w:szCs w:val="28"/>
        </w:rPr>
        <w:t>Kad je invalidnost nastala od 20. godine do navršenih 30 godina života,</w:t>
      </w:r>
    </w:p>
    <w:p w14:paraId="00000043" w14:textId="77777777" w:rsidR="00954644" w:rsidRDefault="003E50DF">
      <w:pPr>
        <w:numPr>
          <w:ilvl w:val="0"/>
          <w:numId w:val="2"/>
        </w:numPr>
        <w:pBdr>
          <w:top w:val="nil"/>
          <w:left w:val="nil"/>
          <w:bottom w:val="nil"/>
          <w:right w:val="nil"/>
          <w:between w:val="nil"/>
        </w:pBdr>
        <w:tabs>
          <w:tab w:val="left" w:pos="267"/>
        </w:tabs>
        <w:ind w:left="0" w:firstLine="567"/>
        <w:jc w:val="both"/>
        <w:rPr>
          <w:i/>
        </w:rPr>
      </w:pPr>
      <w:r>
        <w:rPr>
          <w:rFonts w:ascii="Cambria" w:eastAsia="Cambria" w:hAnsi="Cambria" w:cs="Cambria"/>
          <w:i/>
          <w:color w:val="000000"/>
          <w:sz w:val="28"/>
          <w:szCs w:val="28"/>
        </w:rPr>
        <w:t>Ako do nastanka invalidnosti ima ukupno najmanje godinu dana staža osiguranja, ako je to za njega povoljnije od uslova propisanih za druge osiguranike.</w:t>
      </w:r>
    </w:p>
    <w:p w14:paraId="00000044" w14:textId="77777777" w:rsidR="00954644" w:rsidRDefault="00954644">
      <w:pPr>
        <w:pBdr>
          <w:top w:val="nil"/>
          <w:left w:val="nil"/>
          <w:bottom w:val="nil"/>
          <w:right w:val="nil"/>
          <w:between w:val="nil"/>
        </w:pBdr>
        <w:ind w:firstLine="567"/>
        <w:jc w:val="both"/>
        <w:rPr>
          <w:rFonts w:ascii="Cambria" w:eastAsia="Cambria" w:hAnsi="Cambria" w:cs="Cambria"/>
          <w:color w:val="000000"/>
          <w:sz w:val="28"/>
          <w:szCs w:val="28"/>
        </w:rPr>
      </w:pPr>
    </w:p>
    <w:p w14:paraId="00000045" w14:textId="77777777"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color w:val="000000"/>
          <w:sz w:val="28"/>
          <w:szCs w:val="28"/>
        </w:rPr>
        <w:t>Kao što se vidi, u slučaju invalidnosti prouzrokovane bolešću ili povredom van rada, kad  je ona nastal</w:t>
      </w:r>
      <w:r>
        <w:rPr>
          <w:rFonts w:ascii="Cambria" w:eastAsia="Cambria" w:hAnsi="Cambria" w:cs="Cambria"/>
          <w:color w:val="000000"/>
          <w:sz w:val="28"/>
          <w:szCs w:val="28"/>
        </w:rPr>
        <w:t xml:space="preserve">a od navršenih </w:t>
      </w:r>
      <w:r>
        <w:rPr>
          <w:rFonts w:ascii="Cambria" w:eastAsia="Cambria" w:hAnsi="Cambria" w:cs="Cambria"/>
          <w:b/>
          <w:color w:val="000000"/>
          <w:sz w:val="28"/>
          <w:szCs w:val="28"/>
        </w:rPr>
        <w:t>20</w:t>
      </w:r>
      <w:r>
        <w:rPr>
          <w:rFonts w:ascii="Cambria" w:eastAsia="Cambria" w:hAnsi="Cambria" w:cs="Cambria"/>
          <w:color w:val="000000"/>
          <w:sz w:val="28"/>
          <w:szCs w:val="28"/>
        </w:rPr>
        <w:t xml:space="preserve"> do navršenih </w:t>
      </w:r>
      <w:r>
        <w:rPr>
          <w:rFonts w:ascii="Cambria" w:eastAsia="Cambria" w:hAnsi="Cambria" w:cs="Cambria"/>
          <w:b/>
          <w:color w:val="000000"/>
          <w:sz w:val="28"/>
          <w:szCs w:val="28"/>
        </w:rPr>
        <w:t>30 godina</w:t>
      </w:r>
      <w:r>
        <w:rPr>
          <w:rFonts w:ascii="Cambria" w:eastAsia="Cambria" w:hAnsi="Cambria" w:cs="Cambria"/>
          <w:color w:val="000000"/>
          <w:sz w:val="28"/>
          <w:szCs w:val="28"/>
        </w:rPr>
        <w:t xml:space="preserve"> života, za </w:t>
      </w:r>
      <w:r>
        <w:rPr>
          <w:rFonts w:ascii="Cambria" w:eastAsia="Cambria" w:hAnsi="Cambria" w:cs="Cambria"/>
          <w:color w:val="000000"/>
          <w:sz w:val="28"/>
          <w:szCs w:val="28"/>
        </w:rPr>
        <w:lastRenderedPageBreak/>
        <w:t>ispunjenje posebnih uslova za sticanje prava na invalidsku penziju potrebno je da je osiguranik navršio propisani staž osiguranja (</w:t>
      </w:r>
      <w:r>
        <w:rPr>
          <w:rFonts w:ascii="Cambria" w:eastAsia="Cambria" w:hAnsi="Cambria" w:cs="Cambria"/>
          <w:i/>
          <w:color w:val="000000"/>
          <w:sz w:val="28"/>
          <w:szCs w:val="28"/>
        </w:rPr>
        <w:t>najmanje godinu dana</w:t>
      </w:r>
      <w:r>
        <w:rPr>
          <w:rFonts w:ascii="Cambria" w:eastAsia="Cambria" w:hAnsi="Cambria" w:cs="Cambria"/>
          <w:color w:val="000000"/>
          <w:sz w:val="28"/>
          <w:szCs w:val="28"/>
        </w:rPr>
        <w:t>), dok je za ispunjenje opštih uslova za sticanje pra</w:t>
      </w:r>
      <w:r>
        <w:rPr>
          <w:rFonts w:ascii="Cambria" w:eastAsia="Cambria" w:hAnsi="Cambria" w:cs="Cambria"/>
          <w:color w:val="000000"/>
          <w:sz w:val="28"/>
          <w:szCs w:val="28"/>
        </w:rPr>
        <w:t>va na invalidsku penziju koji važe za sve osiguranike (</w:t>
      </w:r>
      <w:r>
        <w:rPr>
          <w:rFonts w:ascii="Cambria" w:eastAsia="Cambria" w:hAnsi="Cambria" w:cs="Cambria"/>
          <w:i/>
          <w:color w:val="000000"/>
          <w:sz w:val="28"/>
          <w:szCs w:val="28"/>
        </w:rPr>
        <w:t>kod kojih je gubitak radne sposobnosti prouzrokovan bolešću ili povredom van rada nastao prije navršenja opšte starosne granice za sticanje prava na starosnu penziju</w:t>
      </w:r>
      <w:r>
        <w:rPr>
          <w:rFonts w:ascii="Cambria" w:eastAsia="Cambria" w:hAnsi="Cambria" w:cs="Cambria"/>
          <w:color w:val="000000"/>
          <w:sz w:val="28"/>
          <w:szCs w:val="28"/>
        </w:rPr>
        <w:t>) potrebno da osiguranik ima penzijs</w:t>
      </w:r>
      <w:r>
        <w:rPr>
          <w:rFonts w:ascii="Cambria" w:eastAsia="Cambria" w:hAnsi="Cambria" w:cs="Cambria"/>
          <w:color w:val="000000"/>
          <w:sz w:val="28"/>
          <w:szCs w:val="28"/>
        </w:rPr>
        <w:t>ki staž koji mu pokriva jednu trećinu radnog vijeka.</w:t>
      </w:r>
    </w:p>
    <w:p w14:paraId="00000046" w14:textId="77777777"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color w:val="000000"/>
          <w:sz w:val="28"/>
          <w:szCs w:val="28"/>
        </w:rPr>
        <w:t xml:space="preserve">Posebni uslovi koji omogućavaju osiguranicima mlađim od </w:t>
      </w:r>
      <w:r>
        <w:rPr>
          <w:rFonts w:ascii="Cambria" w:eastAsia="Cambria" w:hAnsi="Cambria" w:cs="Cambria"/>
          <w:b/>
          <w:color w:val="000000"/>
          <w:sz w:val="28"/>
          <w:szCs w:val="28"/>
        </w:rPr>
        <w:t>30 godina</w:t>
      </w:r>
      <w:r>
        <w:rPr>
          <w:rFonts w:ascii="Cambria" w:eastAsia="Cambria" w:hAnsi="Cambria" w:cs="Cambria"/>
          <w:color w:val="000000"/>
          <w:sz w:val="28"/>
          <w:szCs w:val="28"/>
        </w:rPr>
        <w:t xml:space="preserve"> života da, u slučaju invalidnosti prouzrokovane </w:t>
      </w:r>
      <w:r>
        <w:rPr>
          <w:rFonts w:ascii="Cambria" w:eastAsia="Cambria" w:hAnsi="Cambria" w:cs="Cambria"/>
          <w:i/>
          <w:color w:val="000000"/>
          <w:sz w:val="28"/>
          <w:szCs w:val="28"/>
        </w:rPr>
        <w:t>povredom van rada ili bolešću</w:t>
      </w:r>
      <w:r>
        <w:rPr>
          <w:rFonts w:ascii="Cambria" w:eastAsia="Cambria" w:hAnsi="Cambria" w:cs="Cambria"/>
          <w:color w:val="000000"/>
          <w:sz w:val="28"/>
          <w:szCs w:val="28"/>
        </w:rPr>
        <w:t>, ostvare pravo na invalidsku penziju, bez uslovljavanja pok</w:t>
      </w:r>
      <w:r>
        <w:rPr>
          <w:rFonts w:ascii="Cambria" w:eastAsia="Cambria" w:hAnsi="Cambria" w:cs="Cambria"/>
          <w:color w:val="000000"/>
          <w:sz w:val="28"/>
          <w:szCs w:val="28"/>
        </w:rPr>
        <w:t>rivenošću radnog vijeka penzijskim stažom, primjenjuju se ukoliko su ti uslovi, u konkretnom slučaju, povoljniji od opštih uslova za sticanje prava na invalidsku penziju. U suprotnom, primijeniće se opšti uslovi za sticanje prava na invalidsku penziju, odn</w:t>
      </w:r>
      <w:r>
        <w:rPr>
          <w:rFonts w:ascii="Cambria" w:eastAsia="Cambria" w:hAnsi="Cambria" w:cs="Cambria"/>
          <w:color w:val="000000"/>
          <w:sz w:val="28"/>
          <w:szCs w:val="28"/>
        </w:rPr>
        <w:t>osno cijeniće se da li penzijski staž pokriva jednu  trećinu radnog vijeka.</w:t>
      </w:r>
    </w:p>
    <w:p w14:paraId="00000047" w14:textId="67E1781F"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color w:val="000000"/>
          <w:sz w:val="28"/>
          <w:szCs w:val="28"/>
        </w:rPr>
        <w:t xml:space="preserve">Detaljnije u </w:t>
      </w:r>
      <w:hyperlink r:id="rId13" w:history="1">
        <w:r>
          <w:rPr>
            <w:rFonts w:ascii="Cambria" w:eastAsia="Cambria" w:hAnsi="Cambria" w:cs="Cambria"/>
            <w:i/>
            <w:color w:val="000000"/>
            <w:sz w:val="28"/>
            <w:szCs w:val="28"/>
          </w:rPr>
          <w:t>Vodiču</w:t>
        </w:r>
      </w:hyperlink>
      <w:hyperlink r:id="rId14" w:history="1">
        <w:r>
          <w:rPr>
            <w:rFonts w:ascii="Cambria" w:eastAsia="Cambria" w:hAnsi="Cambria" w:cs="Cambria"/>
            <w:b/>
            <w:color w:val="000000"/>
            <w:sz w:val="28"/>
            <w:szCs w:val="28"/>
          </w:rPr>
          <w:t xml:space="preserve"> Fonda PIO</w:t>
        </w:r>
      </w:hyperlink>
      <w:r>
        <w:rPr>
          <w:rFonts w:ascii="Cambria" w:eastAsia="Cambria" w:hAnsi="Cambria" w:cs="Cambria"/>
          <w:color w:val="000000"/>
          <w:sz w:val="28"/>
          <w:szCs w:val="28"/>
        </w:rPr>
        <w:t>.</w:t>
      </w:r>
    </w:p>
    <w:p w14:paraId="00000048" w14:textId="77777777"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color w:val="000000"/>
          <w:sz w:val="28"/>
          <w:szCs w:val="28"/>
        </w:rPr>
        <w:t xml:space="preserve">Ukoliko prvostepenog </w:t>
      </w:r>
      <w:r>
        <w:rPr>
          <w:rFonts w:ascii="Cambria" w:eastAsia="Cambria" w:hAnsi="Cambria" w:cs="Cambria"/>
          <w:i/>
          <w:color w:val="000000"/>
          <w:sz w:val="28"/>
          <w:szCs w:val="28"/>
        </w:rPr>
        <w:t>Rješenje</w:t>
      </w:r>
      <w:r>
        <w:rPr>
          <w:rFonts w:ascii="Cambria" w:eastAsia="Cambria" w:hAnsi="Cambria" w:cs="Cambria"/>
          <w:color w:val="000000"/>
          <w:sz w:val="28"/>
          <w:szCs w:val="28"/>
        </w:rPr>
        <w:t xml:space="preserve"> bude negativno, odnosno ukoliko budete odbijeni možete izjaviti </w:t>
      </w:r>
      <w:r>
        <w:rPr>
          <w:rFonts w:ascii="Cambria" w:eastAsia="Cambria" w:hAnsi="Cambria" w:cs="Cambria"/>
          <w:i/>
          <w:color w:val="000000"/>
          <w:sz w:val="28"/>
          <w:szCs w:val="28"/>
        </w:rPr>
        <w:t>Žalbu</w:t>
      </w:r>
      <w:r>
        <w:rPr>
          <w:rFonts w:ascii="Cambria" w:eastAsia="Cambria" w:hAnsi="Cambria" w:cs="Cambria"/>
          <w:color w:val="000000"/>
          <w:sz w:val="28"/>
          <w:szCs w:val="28"/>
        </w:rPr>
        <w:t xml:space="preserve"> </w:t>
      </w:r>
      <w:r>
        <w:rPr>
          <w:rFonts w:ascii="Cambria" w:eastAsia="Cambria" w:hAnsi="Cambria" w:cs="Cambria"/>
          <w:b/>
          <w:color w:val="000000"/>
          <w:sz w:val="28"/>
          <w:szCs w:val="28"/>
        </w:rPr>
        <w:t>Ministarstvu rada i socijalnog staranja</w:t>
      </w:r>
      <w:r>
        <w:rPr>
          <w:rFonts w:ascii="Cambria" w:eastAsia="Cambria" w:hAnsi="Cambria" w:cs="Cambria"/>
          <w:color w:val="000000"/>
          <w:sz w:val="28"/>
          <w:szCs w:val="28"/>
        </w:rPr>
        <w:t xml:space="preserve">, u roku od </w:t>
      </w:r>
      <w:r>
        <w:rPr>
          <w:rFonts w:ascii="Cambria" w:eastAsia="Cambria" w:hAnsi="Cambria" w:cs="Cambria"/>
          <w:b/>
          <w:color w:val="000000"/>
          <w:sz w:val="28"/>
          <w:szCs w:val="28"/>
        </w:rPr>
        <w:t>15 dana</w:t>
      </w:r>
      <w:r>
        <w:rPr>
          <w:rFonts w:ascii="Cambria" w:eastAsia="Cambria" w:hAnsi="Cambria" w:cs="Cambria"/>
          <w:color w:val="000000"/>
          <w:sz w:val="28"/>
          <w:szCs w:val="28"/>
        </w:rPr>
        <w:t xml:space="preserve"> od dana prijema </w:t>
      </w:r>
      <w:r>
        <w:rPr>
          <w:rFonts w:ascii="Cambria" w:eastAsia="Cambria" w:hAnsi="Cambria" w:cs="Cambria"/>
          <w:i/>
          <w:color w:val="000000"/>
          <w:sz w:val="28"/>
          <w:szCs w:val="28"/>
        </w:rPr>
        <w:t>Rješenja</w:t>
      </w:r>
      <w:r>
        <w:rPr>
          <w:rFonts w:ascii="Cambria" w:eastAsia="Cambria" w:hAnsi="Cambria" w:cs="Cambria"/>
          <w:color w:val="000000"/>
          <w:sz w:val="28"/>
          <w:szCs w:val="28"/>
        </w:rPr>
        <w:t xml:space="preserve">. </w:t>
      </w:r>
      <w:r>
        <w:rPr>
          <w:rFonts w:ascii="Cambria" w:eastAsia="Cambria" w:hAnsi="Cambria" w:cs="Cambria"/>
          <w:i/>
          <w:color w:val="000000"/>
          <w:sz w:val="28"/>
          <w:szCs w:val="28"/>
        </w:rPr>
        <w:t>Žalba</w:t>
      </w:r>
      <w:r>
        <w:rPr>
          <w:rFonts w:ascii="Cambria" w:eastAsia="Cambria" w:hAnsi="Cambria" w:cs="Cambria"/>
          <w:color w:val="000000"/>
          <w:sz w:val="28"/>
          <w:szCs w:val="28"/>
        </w:rPr>
        <w:t xml:space="preserve"> ne odlaže izvršenje </w:t>
      </w:r>
      <w:r>
        <w:rPr>
          <w:rFonts w:ascii="Cambria" w:eastAsia="Cambria" w:hAnsi="Cambria" w:cs="Cambria"/>
          <w:i/>
          <w:color w:val="000000"/>
          <w:sz w:val="28"/>
          <w:szCs w:val="28"/>
        </w:rPr>
        <w:t>Rješenja</w:t>
      </w:r>
      <w:r>
        <w:rPr>
          <w:rFonts w:ascii="Cambria" w:eastAsia="Cambria" w:hAnsi="Cambria" w:cs="Cambria"/>
          <w:color w:val="000000"/>
          <w:sz w:val="28"/>
          <w:szCs w:val="28"/>
        </w:rPr>
        <w:t xml:space="preserve">, osim ako se njom pobija </w:t>
      </w:r>
      <w:r>
        <w:rPr>
          <w:rFonts w:ascii="Cambria" w:eastAsia="Cambria" w:hAnsi="Cambria" w:cs="Cambria"/>
          <w:i/>
          <w:color w:val="000000"/>
          <w:sz w:val="28"/>
          <w:szCs w:val="28"/>
        </w:rPr>
        <w:t>Rješenje</w:t>
      </w:r>
      <w:r>
        <w:rPr>
          <w:rFonts w:ascii="Cambria" w:eastAsia="Cambria" w:hAnsi="Cambria" w:cs="Cambria"/>
          <w:color w:val="000000"/>
          <w:sz w:val="28"/>
          <w:szCs w:val="28"/>
        </w:rPr>
        <w:t xml:space="preserve"> kojim je utvrđena invalidnost.</w:t>
      </w:r>
    </w:p>
    <w:p w14:paraId="00000049" w14:textId="77777777"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color w:val="000000"/>
          <w:sz w:val="28"/>
          <w:szCs w:val="28"/>
        </w:rPr>
        <w:t xml:space="preserve">Ukoliko dođete do postupka </w:t>
      </w:r>
      <w:r>
        <w:rPr>
          <w:rFonts w:ascii="Cambria" w:eastAsia="Cambria" w:hAnsi="Cambria" w:cs="Cambria"/>
          <w:i/>
          <w:color w:val="000000"/>
          <w:sz w:val="28"/>
          <w:szCs w:val="28"/>
        </w:rPr>
        <w:t>Žalbe</w:t>
      </w:r>
      <w:r>
        <w:rPr>
          <w:rFonts w:ascii="Cambria" w:eastAsia="Cambria" w:hAnsi="Cambria" w:cs="Cambria"/>
          <w:color w:val="000000"/>
          <w:sz w:val="28"/>
          <w:szCs w:val="28"/>
        </w:rPr>
        <w:t xml:space="preserve">, odnosno </w:t>
      </w:r>
      <w:r>
        <w:rPr>
          <w:rFonts w:ascii="Cambria" w:eastAsia="Cambria" w:hAnsi="Cambria" w:cs="Cambria"/>
          <w:b/>
          <w:color w:val="000000"/>
          <w:sz w:val="28"/>
          <w:szCs w:val="28"/>
        </w:rPr>
        <w:t>Fond PIO</w:t>
      </w:r>
      <w:r>
        <w:rPr>
          <w:rFonts w:ascii="Cambria" w:eastAsia="Cambria" w:hAnsi="Cambria" w:cs="Cambria"/>
          <w:color w:val="000000"/>
          <w:sz w:val="28"/>
          <w:szCs w:val="28"/>
        </w:rPr>
        <w:t xml:space="preserve"> odbije Vaš </w:t>
      </w:r>
      <w:r>
        <w:rPr>
          <w:rFonts w:ascii="Cambria" w:eastAsia="Cambria" w:hAnsi="Cambria" w:cs="Cambria"/>
          <w:i/>
          <w:color w:val="000000"/>
          <w:sz w:val="28"/>
          <w:szCs w:val="28"/>
        </w:rPr>
        <w:t>Zahtjev</w:t>
      </w:r>
      <w:r>
        <w:rPr>
          <w:rFonts w:ascii="Cambria" w:eastAsia="Cambria" w:hAnsi="Cambria" w:cs="Cambria"/>
          <w:color w:val="000000"/>
          <w:sz w:val="28"/>
          <w:szCs w:val="28"/>
        </w:rPr>
        <w:t xml:space="preserve"> i proglasi ga neosnovanim možete se obratiti </w:t>
      </w:r>
      <w:r>
        <w:rPr>
          <w:rFonts w:ascii="Cambria" w:eastAsia="Cambria" w:hAnsi="Cambria" w:cs="Cambria"/>
          <w:b/>
          <w:color w:val="000000"/>
          <w:sz w:val="28"/>
          <w:szCs w:val="28"/>
        </w:rPr>
        <w:t xml:space="preserve">Udruženju mladih sa hendikepom Crne Gore </w:t>
      </w:r>
      <w:r>
        <w:rPr>
          <w:rFonts w:ascii="Cambria" w:eastAsia="Cambria" w:hAnsi="Cambria" w:cs="Cambria"/>
          <w:color w:val="000000"/>
          <w:sz w:val="28"/>
          <w:szCs w:val="28"/>
        </w:rPr>
        <w:t>(</w:t>
      </w:r>
      <w:r>
        <w:rPr>
          <w:rFonts w:ascii="Cambria" w:eastAsia="Cambria" w:hAnsi="Cambria" w:cs="Cambria"/>
          <w:b/>
          <w:color w:val="000000"/>
          <w:sz w:val="28"/>
          <w:szCs w:val="28"/>
        </w:rPr>
        <w:t>UMHCG</w:t>
      </w:r>
      <w:r>
        <w:rPr>
          <w:rFonts w:ascii="Cambria" w:eastAsia="Cambria" w:hAnsi="Cambria" w:cs="Cambria"/>
          <w:color w:val="000000"/>
          <w:sz w:val="28"/>
          <w:szCs w:val="28"/>
        </w:rPr>
        <w:t>) kako bismo Vas zastupali u</w:t>
      </w:r>
      <w:r>
        <w:rPr>
          <w:rFonts w:ascii="Cambria" w:eastAsia="Cambria" w:hAnsi="Cambria" w:cs="Cambria"/>
          <w:color w:val="000000"/>
          <w:sz w:val="28"/>
          <w:szCs w:val="28"/>
        </w:rPr>
        <w:t xml:space="preserve"> daljem postupku, uz Vaše </w:t>
      </w:r>
      <w:r>
        <w:rPr>
          <w:rFonts w:ascii="Cambria" w:eastAsia="Cambria" w:hAnsi="Cambria" w:cs="Cambria"/>
          <w:i/>
          <w:color w:val="000000"/>
          <w:sz w:val="28"/>
          <w:szCs w:val="28"/>
        </w:rPr>
        <w:t>Punomoćje</w:t>
      </w:r>
      <w:r>
        <w:rPr>
          <w:rFonts w:ascii="Cambria" w:eastAsia="Cambria" w:hAnsi="Cambria" w:cs="Cambria"/>
          <w:color w:val="000000"/>
          <w:sz w:val="28"/>
          <w:szCs w:val="28"/>
        </w:rPr>
        <w:t>.</w:t>
      </w:r>
    </w:p>
    <w:p w14:paraId="0000004A" w14:textId="77777777"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color w:val="000000"/>
          <w:sz w:val="28"/>
          <w:szCs w:val="28"/>
        </w:rPr>
        <w:t>U tom slučaju, ukoliko nam se obratite, za Vas je ovaj proces dalje besplatan.</w:t>
      </w:r>
    </w:p>
    <w:p w14:paraId="0000004B" w14:textId="77777777" w:rsidR="00954644" w:rsidRDefault="00954644">
      <w:pPr>
        <w:pBdr>
          <w:top w:val="nil"/>
          <w:left w:val="nil"/>
          <w:bottom w:val="nil"/>
          <w:right w:val="nil"/>
          <w:between w:val="nil"/>
        </w:pBdr>
        <w:ind w:firstLine="567"/>
        <w:jc w:val="both"/>
        <w:rPr>
          <w:rFonts w:ascii="Cambria" w:eastAsia="Cambria" w:hAnsi="Cambria" w:cs="Cambria"/>
          <w:color w:val="000000"/>
          <w:sz w:val="28"/>
          <w:szCs w:val="28"/>
        </w:rPr>
      </w:pPr>
    </w:p>
    <w:p w14:paraId="0000004C" w14:textId="77777777" w:rsidR="00954644" w:rsidRDefault="003E50DF">
      <w:pPr>
        <w:pBdr>
          <w:top w:val="nil"/>
          <w:left w:val="nil"/>
          <w:bottom w:val="nil"/>
          <w:right w:val="nil"/>
          <w:between w:val="nil"/>
        </w:pBdr>
        <w:ind w:firstLine="567"/>
        <w:jc w:val="both"/>
        <w:rPr>
          <w:rFonts w:ascii="Cambria" w:eastAsia="Cambria" w:hAnsi="Cambria" w:cs="Cambria"/>
          <w:color w:val="000000"/>
          <w:sz w:val="28"/>
          <w:szCs w:val="28"/>
        </w:rPr>
      </w:pPr>
      <w:r>
        <w:rPr>
          <w:rFonts w:ascii="Cambria" w:eastAsia="Cambria" w:hAnsi="Cambria" w:cs="Cambria"/>
          <w:color w:val="000000"/>
          <w:sz w:val="28"/>
          <w:szCs w:val="28"/>
        </w:rPr>
        <w:t xml:space="preserve">*Ova procedura izrađena je kroz projekat </w:t>
      </w:r>
      <w:r>
        <w:rPr>
          <w:rFonts w:ascii="Cambria" w:eastAsia="Cambria" w:hAnsi="Cambria" w:cs="Cambria"/>
          <w:i/>
          <w:color w:val="000000"/>
          <w:sz w:val="28"/>
          <w:szCs w:val="28"/>
        </w:rPr>
        <w:t>DisabilityINFO – portal osoba s invaliditetom</w:t>
      </w:r>
      <w:r>
        <w:rPr>
          <w:rFonts w:ascii="Cambria" w:eastAsia="Cambria" w:hAnsi="Cambria" w:cs="Cambria"/>
          <w:color w:val="000000"/>
          <w:sz w:val="28"/>
          <w:szCs w:val="28"/>
        </w:rPr>
        <w:t xml:space="preserve">, podržanog od strane </w:t>
      </w:r>
      <w:r>
        <w:rPr>
          <w:rFonts w:ascii="Cambria" w:eastAsia="Cambria" w:hAnsi="Cambria" w:cs="Cambria"/>
          <w:i/>
          <w:color w:val="000000"/>
          <w:sz w:val="28"/>
          <w:szCs w:val="28"/>
        </w:rPr>
        <w:t>Komisije za raspodjelu dijela p</w:t>
      </w:r>
      <w:r>
        <w:rPr>
          <w:rFonts w:ascii="Cambria" w:eastAsia="Cambria" w:hAnsi="Cambria" w:cs="Cambria"/>
          <w:i/>
          <w:color w:val="000000"/>
          <w:sz w:val="28"/>
          <w:szCs w:val="28"/>
        </w:rPr>
        <w:t>rihoda od igara na sreću</w:t>
      </w:r>
      <w:r>
        <w:rPr>
          <w:rFonts w:ascii="Cambria" w:eastAsia="Cambria" w:hAnsi="Cambria" w:cs="Cambria"/>
          <w:color w:val="000000"/>
          <w:sz w:val="28"/>
          <w:szCs w:val="28"/>
        </w:rPr>
        <w:t>.</w:t>
      </w:r>
    </w:p>
    <w:p w14:paraId="0000004D" w14:textId="77777777" w:rsidR="00954644" w:rsidRDefault="00954644">
      <w:pPr>
        <w:ind w:firstLine="567"/>
        <w:jc w:val="both"/>
      </w:pPr>
    </w:p>
    <w:sectPr w:rsidR="00954644">
      <w:pgSz w:w="12240" w:h="15840"/>
      <w:pgMar w:top="1360" w:right="1320" w:bottom="280" w:left="13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B03EB"/>
    <w:multiLevelType w:val="multilevel"/>
    <w:tmpl w:val="E5069E4A"/>
    <w:lvl w:ilvl="0">
      <w:numFmt w:val="bullet"/>
      <w:lvlText w:val="-"/>
      <w:lvlJc w:val="left"/>
      <w:pPr>
        <w:ind w:left="120" w:hanging="147"/>
      </w:pPr>
      <w:rPr>
        <w:rFonts w:ascii="Georgia" w:eastAsia="Georgia" w:hAnsi="Georgia" w:cs="Georgia"/>
        <w:color w:val="39414A"/>
        <w:sz w:val="24"/>
        <w:szCs w:val="24"/>
      </w:rPr>
    </w:lvl>
    <w:lvl w:ilvl="1">
      <w:numFmt w:val="bullet"/>
      <w:lvlText w:val="•"/>
      <w:lvlJc w:val="left"/>
      <w:pPr>
        <w:ind w:left="1068" w:hanging="147"/>
      </w:pPr>
    </w:lvl>
    <w:lvl w:ilvl="2">
      <w:numFmt w:val="bullet"/>
      <w:lvlText w:val="•"/>
      <w:lvlJc w:val="left"/>
      <w:pPr>
        <w:ind w:left="2016" w:hanging="147"/>
      </w:pPr>
    </w:lvl>
    <w:lvl w:ilvl="3">
      <w:numFmt w:val="bullet"/>
      <w:lvlText w:val="•"/>
      <w:lvlJc w:val="left"/>
      <w:pPr>
        <w:ind w:left="2964" w:hanging="147"/>
      </w:pPr>
    </w:lvl>
    <w:lvl w:ilvl="4">
      <w:numFmt w:val="bullet"/>
      <w:lvlText w:val="•"/>
      <w:lvlJc w:val="left"/>
      <w:pPr>
        <w:ind w:left="3912" w:hanging="147"/>
      </w:pPr>
    </w:lvl>
    <w:lvl w:ilvl="5">
      <w:numFmt w:val="bullet"/>
      <w:lvlText w:val="•"/>
      <w:lvlJc w:val="left"/>
      <w:pPr>
        <w:ind w:left="4860" w:hanging="147"/>
      </w:pPr>
    </w:lvl>
    <w:lvl w:ilvl="6">
      <w:numFmt w:val="bullet"/>
      <w:lvlText w:val="•"/>
      <w:lvlJc w:val="left"/>
      <w:pPr>
        <w:ind w:left="5808" w:hanging="147"/>
      </w:pPr>
    </w:lvl>
    <w:lvl w:ilvl="7">
      <w:numFmt w:val="bullet"/>
      <w:lvlText w:val="•"/>
      <w:lvlJc w:val="left"/>
      <w:pPr>
        <w:ind w:left="6756" w:hanging="147"/>
      </w:pPr>
    </w:lvl>
    <w:lvl w:ilvl="8">
      <w:numFmt w:val="bullet"/>
      <w:lvlText w:val="•"/>
      <w:lvlJc w:val="left"/>
      <w:pPr>
        <w:ind w:left="7704" w:hanging="147"/>
      </w:pPr>
    </w:lvl>
  </w:abstractNum>
  <w:abstractNum w:abstractNumId="1" w15:restartNumberingAfterBreak="0">
    <w:nsid w:val="6210523E"/>
    <w:multiLevelType w:val="multilevel"/>
    <w:tmpl w:val="AEF6BD0E"/>
    <w:lvl w:ilvl="0">
      <w:numFmt w:val="bullet"/>
      <w:lvlText w:val="●"/>
      <w:lvlJc w:val="left"/>
      <w:pPr>
        <w:ind w:left="840" w:hanging="360"/>
      </w:pPr>
      <w:rPr>
        <w:rFonts w:ascii="Noto Sans Symbols" w:eastAsia="Noto Sans Symbols" w:hAnsi="Noto Sans Symbols" w:cs="Noto Sans Symbols"/>
        <w:color w:val="39414A"/>
        <w:sz w:val="24"/>
        <w:szCs w:val="24"/>
      </w:rPr>
    </w:lvl>
    <w:lvl w:ilvl="1">
      <w:numFmt w:val="bullet"/>
      <w:lvlText w:val="•"/>
      <w:lvlJc w:val="left"/>
      <w:pPr>
        <w:ind w:left="1716" w:hanging="360"/>
      </w:pPr>
    </w:lvl>
    <w:lvl w:ilvl="2">
      <w:numFmt w:val="bullet"/>
      <w:lvlText w:val="•"/>
      <w:lvlJc w:val="left"/>
      <w:pPr>
        <w:ind w:left="2592" w:hanging="360"/>
      </w:pPr>
    </w:lvl>
    <w:lvl w:ilvl="3">
      <w:numFmt w:val="bullet"/>
      <w:lvlText w:val="•"/>
      <w:lvlJc w:val="left"/>
      <w:pPr>
        <w:ind w:left="3468" w:hanging="360"/>
      </w:pPr>
    </w:lvl>
    <w:lvl w:ilvl="4">
      <w:numFmt w:val="bullet"/>
      <w:lvlText w:val="•"/>
      <w:lvlJc w:val="left"/>
      <w:pPr>
        <w:ind w:left="4344" w:hanging="360"/>
      </w:pPr>
    </w:lvl>
    <w:lvl w:ilvl="5">
      <w:numFmt w:val="bullet"/>
      <w:lvlText w:val="•"/>
      <w:lvlJc w:val="left"/>
      <w:pPr>
        <w:ind w:left="5220" w:hanging="360"/>
      </w:pPr>
    </w:lvl>
    <w:lvl w:ilvl="6">
      <w:numFmt w:val="bullet"/>
      <w:lvlText w:val="•"/>
      <w:lvlJc w:val="left"/>
      <w:pPr>
        <w:ind w:left="6096" w:hanging="360"/>
      </w:pPr>
    </w:lvl>
    <w:lvl w:ilvl="7">
      <w:numFmt w:val="bullet"/>
      <w:lvlText w:val="•"/>
      <w:lvlJc w:val="left"/>
      <w:pPr>
        <w:ind w:left="6972" w:hanging="360"/>
      </w:pPr>
    </w:lvl>
    <w:lvl w:ilvl="8">
      <w:numFmt w:val="bullet"/>
      <w:lvlText w:val="•"/>
      <w:lvlJc w:val="left"/>
      <w:pPr>
        <w:ind w:left="7848"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644"/>
    <w:rsid w:val="003E50DF"/>
    <w:rsid w:val="006F079F"/>
    <w:rsid w:val="00954644"/>
    <w:rsid w:val="009A2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915234-2DDA-4FCB-9EB8-D80EB296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Georgia" w:hAnsi="Georgia" w:cs="Georgia"/>
        <w:sz w:val="22"/>
        <w:szCs w:val="22"/>
        <w:lang w:val="hr-HR"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12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i/>
      <w:color w:val="666666"/>
      <w:sz w:val="48"/>
      <w:szCs w:val="48"/>
    </w:rPr>
  </w:style>
  <w:style w:type="paragraph" w:styleId="BalloonText">
    <w:name w:val="Balloon Text"/>
    <w:basedOn w:val="Normal"/>
    <w:link w:val="BalloonTextChar"/>
    <w:uiPriority w:val="99"/>
    <w:semiHidden/>
    <w:unhideWhenUsed/>
    <w:rsid w:val="006F07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7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asistent.me/dw/obrasci/Vodic_za_ostvarivanje_prava_iz_pio.pdf" TargetMode="External"/><Relationship Id="rId13" Type="http://schemas.openxmlformats.org/officeDocument/2006/relationships/hyperlink" Target="http://www.asistent.me/dw/obrasci/Vodic_za_ostvarivanje_prava_iz_pio.pdf" TargetMode="External"/><Relationship Id="rId3" Type="http://schemas.openxmlformats.org/officeDocument/2006/relationships/settings" Target="settings.xml"/><Relationship Id="rId7" Type="http://schemas.openxmlformats.org/officeDocument/2006/relationships/hyperlink" Target="http://www.asistent.me/dw/zakoni/zakon_o_penzijskom_i_invalidskom_osiguranju.pdf" TargetMode="External"/><Relationship Id="rId12" Type="http://schemas.openxmlformats.org/officeDocument/2006/relationships/hyperlink" Target="http://www.asistent.me/dw/zakoni/Pravilnik-o-obimu-i-sadrzini-medicinske-dokumentacije-potrebne-za-prava-pio.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sistent.me/dw/zakoni/zakon_o_penzijskom_i_invalidskom_osiguranju.pdf" TargetMode="External"/><Relationship Id="rId11" Type="http://schemas.openxmlformats.org/officeDocument/2006/relationships/hyperlink" Target="http://www.asistent.me/dw/zakoni/Pravilnik-o-obimu-i-sadrzini-medicinske-dokumentacije-potrebne-za-prava-pio.docx" TargetMode="External"/><Relationship Id="rId5" Type="http://schemas.openxmlformats.org/officeDocument/2006/relationships/hyperlink" Target="http://www.asistent.me/dw/zakoni/zakon_o_penzijskom_i_invalidskom_osiguranju.pdf" TargetMode="External"/><Relationship Id="rId15" Type="http://schemas.openxmlformats.org/officeDocument/2006/relationships/fontTable" Target="fontTable.xml"/><Relationship Id="rId10" Type="http://schemas.openxmlformats.org/officeDocument/2006/relationships/hyperlink" Target="http://www.asistent.me/dw/obrasci/Vodic_za_ostvarivanje_prava_iz_pio.pdf" TargetMode="External"/><Relationship Id="rId4" Type="http://schemas.openxmlformats.org/officeDocument/2006/relationships/webSettings" Target="webSettings.xml"/><Relationship Id="rId9" Type="http://schemas.openxmlformats.org/officeDocument/2006/relationships/hyperlink" Target="http://www.asistent.me/dw/obrasci/Vodic_za_ostvarivanje_prava_iz_pio.pdf" TargetMode="External"/><Relationship Id="rId14" Type="http://schemas.openxmlformats.org/officeDocument/2006/relationships/hyperlink" Target="http://www.asistent.me/dw/obrasci/Vodic_za_ostvarivanje_prava_iz_pi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1925</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Anđela Miličić</cp:lastModifiedBy>
  <cp:revision>3</cp:revision>
  <dcterms:created xsi:type="dcterms:W3CDTF">2023-05-08T06:30:00Z</dcterms:created>
  <dcterms:modified xsi:type="dcterms:W3CDTF">2023-05-08T08:58:00Z</dcterms:modified>
</cp:coreProperties>
</file>