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9687D" w:rsidRPr="009D6C85" w:rsidRDefault="003770F7" w:rsidP="009D6C85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0"/>
        <w:ind w:right="864"/>
        <w:jc w:val="center"/>
        <w:rPr>
          <w:rFonts w:ascii="Cambria" w:eastAsia="Cambria" w:hAnsi="Cambria" w:cs="Cambria"/>
          <w:color w:val="0070C0"/>
          <w:sz w:val="36"/>
          <w:szCs w:val="36"/>
          <w:lang w:val="sr-Cyrl-ME"/>
        </w:rPr>
      </w:pPr>
      <w:r w:rsidRPr="009D6C85">
        <w:rPr>
          <w:rFonts w:ascii="Cambria" w:eastAsia="Cambria" w:hAnsi="Cambria" w:cs="Cambria"/>
          <w:color w:val="0070C0"/>
          <w:sz w:val="36"/>
          <w:szCs w:val="36"/>
          <w:lang w:val="sr-Cyrl-ME"/>
        </w:rPr>
        <w:t xml:space="preserve">Pravo na naknadu po osnovu nezaposlenosti </w:t>
      </w:r>
    </w:p>
    <w:p w14:paraId="00000002" w14:textId="77777777" w:rsidR="0019687D" w:rsidRPr="009D6C85" w:rsidRDefault="0019687D">
      <w:pPr>
        <w:spacing w:before="120" w:after="0"/>
        <w:rPr>
          <w:rFonts w:ascii="Cambria" w:eastAsia="Cambria" w:hAnsi="Cambria" w:cs="Cambria"/>
          <w:sz w:val="24"/>
          <w:szCs w:val="24"/>
          <w:lang w:val="sr-Cyrl-ME"/>
        </w:rPr>
      </w:pPr>
    </w:p>
    <w:p w14:paraId="00000003" w14:textId="77777777" w:rsidR="0019687D" w:rsidRPr="009D6C85" w:rsidRDefault="0019687D">
      <w:pPr>
        <w:shd w:val="clear" w:color="auto" w:fill="FFFFFF"/>
        <w:spacing w:before="120" w:after="0"/>
        <w:jc w:val="center"/>
        <w:rPr>
          <w:rFonts w:ascii="Cambria" w:eastAsia="Cambria" w:hAnsi="Cambria" w:cs="Cambria"/>
          <w:sz w:val="24"/>
          <w:szCs w:val="24"/>
          <w:lang w:val="sr-Cyrl-ME"/>
        </w:rPr>
      </w:pPr>
    </w:p>
    <w:p w14:paraId="00000004" w14:textId="77777777" w:rsidR="0019687D" w:rsidRPr="009D6C85" w:rsidRDefault="003770F7">
      <w:pPr>
        <w:shd w:val="clear" w:color="auto" w:fill="FFFFFF"/>
        <w:spacing w:before="120" w:after="0"/>
        <w:jc w:val="center"/>
        <w:rPr>
          <w:rFonts w:ascii="Cambria" w:eastAsia="Cambria" w:hAnsi="Cambria" w:cs="Cambria"/>
          <w:sz w:val="32"/>
          <w:szCs w:val="32"/>
          <w:lang w:val="sr-Cyrl-ME"/>
        </w:rPr>
      </w:pPr>
      <w:r w:rsidRPr="009D6C85">
        <w:rPr>
          <w:rFonts w:ascii="Cambria" w:eastAsia="Cambria" w:hAnsi="Cambria" w:cs="Cambria"/>
          <w:sz w:val="32"/>
          <w:szCs w:val="32"/>
          <w:lang w:val="sr-Cyrl-ME"/>
        </w:rPr>
        <w:t xml:space="preserve">Koja su prava garantovana po osnovu osiguranja iz nezaposlenosti i ko ima pravo da ih ostvari? </w:t>
      </w:r>
    </w:p>
    <w:p w14:paraId="00000005" w14:textId="77777777" w:rsidR="0019687D" w:rsidRPr="009D6C85" w:rsidRDefault="0019687D">
      <w:pPr>
        <w:spacing w:before="120" w:after="0"/>
        <w:jc w:val="center"/>
        <w:rPr>
          <w:rFonts w:ascii="Cambria" w:eastAsia="Cambria" w:hAnsi="Cambria" w:cs="Cambria"/>
          <w:sz w:val="24"/>
          <w:szCs w:val="24"/>
          <w:lang w:val="sr-Cyrl-ME"/>
        </w:rPr>
      </w:pPr>
    </w:p>
    <w:p w14:paraId="00000006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Prava po osnovu osiguranja od nezaposlenosti ostvaruju se u skladu sa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 o posredovanju pri zapošljavanju i pravima za vrijeme nezaposlenosti.</w:t>
      </w:r>
    </w:p>
    <w:p w14:paraId="00000007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skladu sa ovim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nezaposleno lice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je osoba od 15 do 67 godina života, crnogorski državljanin, nalazi se na evidenciji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 za zapošljavanje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Crne Gore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sposobno ili dje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limično sposobno za rad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koje nije zasnovalo radni odnos, aktivno traži zaposlenje i raspoloživo je za rad.</w:t>
      </w:r>
    </w:p>
    <w:p w14:paraId="0000000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Nezaposlenim licem, u smislu ovog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smatra se i stranac koji, u skladu sa posebnim zakonom, ima:</w:t>
      </w:r>
    </w:p>
    <w:p w14:paraId="00000009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stalni boravak;</w:t>
      </w:r>
    </w:p>
    <w:p w14:paraId="0000000A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za lice bez državljanstva;</w:t>
      </w:r>
    </w:p>
    <w:p w14:paraId="0000000B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do tri godine, u skladu sa članom 220 Zakona o strancima ("Službeni list CG", br. 12/18 i 3/19);</w:t>
      </w:r>
    </w:p>
    <w:p w14:paraId="0000000C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radi spajanja porodice sa crnogorskim drža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vljaninom ili sa strancem koji ima dozvolu za stalni boravak;</w:t>
      </w:r>
    </w:p>
    <w:p w14:paraId="0000000D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Dozvolu za privremeni boravak iz humanitarnih razloga;</w:t>
      </w:r>
    </w:p>
    <w:p w14:paraId="0000000E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Priznat status izbjeglice ili odobrenu dodatnu zaštitu;</w:t>
      </w:r>
    </w:p>
    <w:p w14:paraId="0000000F" w14:textId="77777777" w:rsidR="0019687D" w:rsidRPr="009D6C85" w:rsidRDefault="003770F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Odobren azil, supsidijarnu zaštitu ili koji traži međunarodnu zaštitu, protekom roka od devet mjeseci od dana podnošenja zahtjeva za međunarodnu zaštitu.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ab/>
      </w:r>
    </w:p>
    <w:p w14:paraId="00000010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Aktivno traženje zaposlenja podrazumijeva: </w:t>
      </w:r>
    </w:p>
    <w:p w14:paraId="00000011" w14:textId="15E50C07" w:rsidR="0019687D" w:rsidRPr="009D6C85" w:rsidRDefault="003770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češće u aktivnostima koje sprovodi Zavod, radi utvrđiva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nja individualnog plana zapošljavanja;</w:t>
      </w:r>
    </w:p>
    <w:p w14:paraId="00000012" w14:textId="0F0B32BA" w:rsidR="0019687D" w:rsidRPr="009D6C85" w:rsidRDefault="003770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spunjavanje svih obaveza u skladu sa ovim Zakonom i individualnim planom zapošljavanja;</w:t>
      </w:r>
    </w:p>
    <w:p w14:paraId="00000013" w14:textId="3BA5B64E" w:rsidR="0019687D" w:rsidRPr="009D6C85" w:rsidRDefault="003770F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braćanje poslodavcima radi traženja zaposlenja i praćenje i prijavljivanje na oglase.</w:t>
      </w:r>
    </w:p>
    <w:p w14:paraId="00000014" w14:textId="5F4F92AB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Osiguranje od nezaposlenosti je dio sis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tema obaveznog socijalnog osiguranja kojim se, na načelima uzajamnosti i solidarnosti, svim osiguranim licima obezbjeđuju prava, u skladu sa ovim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akonom.</w:t>
      </w:r>
    </w:p>
    <w:p w14:paraId="00000015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lastRenderedPageBreak/>
        <w:t>Osiguranje od nezaposlenosti se sprovodi u skladu sa posebnim zakonom.</w:t>
      </w:r>
      <w:r w:rsidRPr="009D6C85">
        <w:rPr>
          <w:rFonts w:ascii="Cambria" w:eastAsia="Cambria" w:hAnsi="Cambria" w:cs="Cambria"/>
          <w:i/>
          <w:sz w:val="28"/>
          <w:szCs w:val="28"/>
          <w:vertAlign w:val="superscript"/>
          <w:lang w:val="sr-Cyrl-ME"/>
        </w:rPr>
        <w:footnoteReference w:id="1"/>
      </w:r>
    </w:p>
    <w:p w14:paraId="00000016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>Nezaposleno lice ima pravo 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>novčanu pomoć i naknadu troškova prevoza za vrijeme obrazovanja i osposobljavanja i uključivanja u druge mjere usmjerene na povećanje zaposlenosti, odnosno smanjenje nezaposlenosti, u skladu sa zakonom i aktom Ministarstva rad</w:t>
      </w:r>
      <w:r w:rsidRPr="009D6C85">
        <w:rPr>
          <w:rFonts w:ascii="Cambria" w:eastAsia="Cambria" w:hAnsi="Cambria" w:cs="Cambria"/>
          <w:b/>
          <w:i/>
          <w:sz w:val="28"/>
          <w:szCs w:val="28"/>
          <w:lang w:val="sr-Cyrl-ME"/>
        </w:rPr>
        <w:t xml:space="preserve">a i socijalnog staranja i pravo na jednokratnu novčanu pomoć i naknadu putnih i selidbenih troškova, ako zasnuje radni odnos na neodređeno vrijeme van mjesta prebivališta, u skladu sa aktom Ministarstva. </w:t>
      </w:r>
    </w:p>
    <w:p w14:paraId="00000017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Dok ste na evidenciji nezaposlenih važno je da se l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ično javljate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radi informisanja o mogućnostima i uslovima zaposlenja i posredovanja u zapošljavanju, na svaki poziv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a najmanje jednom za vrijeme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45 dana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radi pripreme za zapošljavanje i zaposlenja.</w:t>
      </w:r>
    </w:p>
    <w:p w14:paraId="0000001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Raspoloživost za rad podrazumijeva dos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tupnost nezaposlenog lica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na svaki poziv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odnosno u vrijeme određeno za individualne konsultacije, koje je utvrđeno individualnim planom zapošljavanja, a najmanje jednom za vrijeme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od 45 dana ličnim dolaskom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radi pripreme za zapošljavanje 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zaposlenja.</w:t>
      </w:r>
    </w:p>
    <w:p w14:paraId="00000019" w14:textId="0ABA9D24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ste ostvarili pravo na novčanu naknadu ili drugo pravo za vrijeme nezaposlenosti u skladu sa ovim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obavezni ste da obavijestite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Zavod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 svakoj promjeni koja utiče na prestanak, odnosno mirovanje tog prava, u roku od osam dana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od dana nastanka promjene. </w:t>
      </w:r>
    </w:p>
    <w:p w14:paraId="0000001A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postupku ostvarivanja prava ste dužni da iznosite i dostavljate istinite informacije i podatke. </w:t>
      </w:r>
    </w:p>
    <w:p w14:paraId="0000001B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Obaveznim osiguranjem od nezaposlenosti nezaposlenom licu se obezbjeđuje pravo na novčanu naknadu i pravo na zdravstveno osiguran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je, penzijsko i invalidsko osiguranje za vrijeme korišćenja prava na novčanu naknadu. </w:t>
      </w:r>
    </w:p>
    <w:p w14:paraId="0000001C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D" w14:textId="77777777" w:rsidR="0019687D" w:rsidRPr="009D6C85" w:rsidRDefault="003770F7" w:rsidP="009D6C85">
      <w:pPr>
        <w:shd w:val="clear" w:color="auto" w:fill="B4C6E7"/>
        <w:spacing w:after="0" w:line="240" w:lineRule="auto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Ko ima pravo na novčanu naknadu?</w:t>
      </w:r>
    </w:p>
    <w:p w14:paraId="0000001E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F" w14:textId="342B1A96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Pravo na novčanu naknadu stiče osiguranik kojem je prestao radni odnos bez njegove saglasnosti ili krivice (kad zaposleni sam ne da ot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kaz i kad se ne prekine radni odnos njegovom krivicom, odnosno zbog neispunjavanja radnih obaveza i zadataka, kršenja ugovora o radu i sl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) i koji u trenutku prestanka  radnog odnosa ima staž osiguranja od najmanje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devet mjeseci neprekidno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ili sa prekidima u posljednjih 18 mjeseci.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Osiguranik koji je bio u radnom odnosu sa nepunim radnim vremenom stiče pravo na novčanu naknadu, ako po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lastRenderedPageBreak/>
        <w:t>preraspodjeli radnog vremena na puno radno vrijeme ispuni uslove gore navedene uslove.</w:t>
      </w:r>
    </w:p>
    <w:p w14:paraId="00000020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Za vrijeme korišćenja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prava na novčanu naknadu, nezaposlenom licu se obezbjeđuju penzijsko i invalidsko osiguranje i zdravstveno osiguranje.</w:t>
      </w:r>
    </w:p>
    <w:p w14:paraId="00000021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Pravo na novčanu naknadu stiče i osiguranik koji je prestao da obavlja preduzetničku, profesionalnu ili drugu djelatnost kao osnovno zan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imanje bez svoje krivice, i koji u trenutku prestanka obavljanja te djelatnosti, ima staž osiguranja od najmanje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devet mjeseci neprekidno ili sa prekidima u posljednjih 18 mjeseci.</w:t>
      </w:r>
    </w:p>
    <w:p w14:paraId="00000022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Novčana naknada pripada nezaposlenom licu koje je prije prestanka osiguranj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a, ispunilo uslove iz člana 48 ovog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i to:</w:t>
      </w:r>
    </w:p>
    <w:p w14:paraId="00000023" w14:textId="74A7C24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1)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T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ri mjeseca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devet mjeseci do pet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4" w14:textId="62D5438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2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)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Š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est mjeseci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pet godina do 15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5" w14:textId="2A8CB08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3)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D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evet mjeseci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15 godina do 25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6" w14:textId="725C984F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4)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Dvanaest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 mjeseci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ima staž osiguranja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25 godina do 35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27" w14:textId="44935ED9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  5</w:t>
      </w:r>
      <w:r w:rsidR="009D6C85"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ko ima više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35 godina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staža osiguranja - do ponovnog zaposlenja, odnosno do ispunjavanja uslova u pogledu starosne granice ili staža osiguranja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za ostvarivanje prava na starosnu penziju, u skladu sa posebnim zakonom.</w:t>
      </w:r>
    </w:p>
    <w:p w14:paraId="0000002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Novčana naknada iznosi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120%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od obračunske vrijednosti koeficijenta utvrđene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drugim propisom. Na iznos novčane naknade obračunavaju se doprinosi za penzijsko i invalidsko osiguranje i zdravstveno</w:t>
      </w:r>
    </w:p>
    <w:p w14:paraId="00000029" w14:textId="77777777" w:rsidR="0019687D" w:rsidRPr="009D6C85" w:rsidRDefault="003770F7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osiguranje, u skladu sa posebnim zakonom.</w:t>
      </w:r>
    </w:p>
    <w:p w14:paraId="0000002A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B" w14:textId="77777777" w:rsidR="0019687D" w:rsidRPr="009D6C85" w:rsidRDefault="003770F7" w:rsidP="009D6C85">
      <w:pPr>
        <w:shd w:val="clear" w:color="auto" w:fill="B4C6E7"/>
        <w:spacing w:after="0" w:line="240" w:lineRule="auto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Koja je procedura i rokovi za ostva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rivanje prava?</w:t>
      </w:r>
    </w:p>
    <w:p w14:paraId="0000002C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D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Novčana naknada pripada nezaposlenom licu od prvog dana po prestanku radnog odnosa, odnosno prestanku obavljanja preduzetničke, profesionalne ili druge djelatnosti kao osnovnog zanimanja, ako se prijavi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roku od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30 dana od dana pres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tanka osiguranja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u tom roku podnese zahtjev za novčanu naknadu.</w:t>
      </w:r>
    </w:p>
    <w:p w14:paraId="0000002E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Nezaposleno lice koje zbog opravdanog razloga propusti rok za prijavljivanje, može se prijaviti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podnijeti zahtjev za novčanu naknadu u roku od osam dana od dana prestanka razloga ko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ji je prouzrokovao propuštanje roka, a najkasnije u roku od 60 dana od propuštanja roka. U ovom slučaju novčana naknada pripada od prvog dana po prestanku osiguranja.</w:t>
      </w:r>
    </w:p>
    <w:p w14:paraId="0000002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Opravdanim razlogom za propuštanje roka za prijavljivanje smatra se: bolest, smrt u porod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ici, elementarna nepogoda, za koje je nezaposleno lice dužno da dostavi dokaz.</w:t>
      </w:r>
    </w:p>
    <w:p w14:paraId="140115A3" w14:textId="77777777" w:rsidR="009D6C85" w:rsidRDefault="009D6C85">
      <w:pPr>
        <w:spacing w:after="0" w:line="240" w:lineRule="auto"/>
        <w:ind w:firstLine="567"/>
        <w:jc w:val="center"/>
        <w:rPr>
          <w:rFonts w:ascii="Cambria" w:eastAsia="Cambria" w:hAnsi="Cambria" w:cs="Cambria"/>
          <w:b/>
          <w:sz w:val="28"/>
          <w:szCs w:val="28"/>
          <w:lang w:val="sr-Cyrl-ME"/>
        </w:rPr>
      </w:pPr>
    </w:p>
    <w:p w14:paraId="00000030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bookmarkStart w:id="0" w:name="_GoBack"/>
      <w:bookmarkEnd w:id="0"/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lastRenderedPageBreak/>
        <w:t>---</w:t>
      </w:r>
    </w:p>
    <w:p w14:paraId="00000031" w14:textId="2F88E0D3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Uz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se prilaže sljedeća dokumentacija:</w:t>
      </w:r>
    </w:p>
    <w:p w14:paraId="00000032" w14:textId="77777777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Zaključena radna knjižica;</w:t>
      </w:r>
    </w:p>
    <w:p w14:paraId="00000033" w14:textId="77777777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Ugovor o radu;</w:t>
      </w:r>
    </w:p>
    <w:p w14:paraId="00000034" w14:textId="77777777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(Rješenje o utvrđenom stepenu invaliditeta);</w:t>
      </w:r>
    </w:p>
    <w:p w14:paraId="00000035" w14:textId="3125CE14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Otkaz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govora o radu ili odluku o prestanku radnog odnosa;</w:t>
      </w:r>
    </w:p>
    <w:p w14:paraId="00000036" w14:textId="77777777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Lista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Fonda PIO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o ostvarenom stažu osiguranja i</w:t>
      </w:r>
    </w:p>
    <w:p w14:paraId="00000037" w14:textId="77777777" w:rsidR="0019687D" w:rsidRPr="009D6C85" w:rsidRDefault="003770F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Dokaz o odjavi osiguranja.</w:t>
      </w:r>
    </w:p>
    <w:p w14:paraId="0000003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Rok za rješavanje zahtjeva za priznavanje prava na novanu naknadu je 20 dana od dana podnošenja. </w:t>
      </w:r>
    </w:p>
    <w:p w14:paraId="00000039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Pravo na novčanu naknadu ne može ostvariti osiguranik kojem je prestao radni odnos zbog:</w:t>
      </w:r>
    </w:p>
    <w:p w14:paraId="0000003A" w14:textId="125F9D6D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1)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S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porazumnog prestanka radnog odnosa;</w:t>
      </w:r>
    </w:p>
    <w:p w14:paraId="0000003B" w14:textId="79270F00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2)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tkaza od strane zaposlenog lica;</w:t>
      </w:r>
    </w:p>
    <w:p w14:paraId="0000003C" w14:textId="6A7759E0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3)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O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tkaza od strane poslodavca, u slučajevima utvrđenim posebnim zakonom, izuzev u sluč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aju prestanka radnog odnosa istekom vremena na koje je zaključen ugovor o radu na određeno vrijeme, odnosno prestanka radnog odnosa zbog prestanka potrebe za radom zaposlenog, zbog ekonomskih, tehnoloških i restrukturalnih promjena kod poslodavca, kada se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zaposlenom isplati otpremnina;</w:t>
      </w:r>
    </w:p>
    <w:p w14:paraId="0000003D" w14:textId="7FBFCF59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4)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spunjavanja uslova za prestanak radnog odnosa po sili zakona, izuzev u slučaju prestanka radnog odnosa usljed stečaja ili likvidacije, odnosno u svim drugim slučajevima prestanka rada poslodavca, u skladu sa posebnim zak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onom.</w:t>
      </w:r>
    </w:p>
    <w:p w14:paraId="0000003E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Izuzeci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:</w:t>
      </w:r>
    </w:p>
    <w:p w14:paraId="0000003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Nezaposleno lice, koje je otkazalo ugovor o radu, ima pravo na novčanu naknadu, ako je do prestanka radnog odnosa došlo zbog:</w:t>
      </w:r>
    </w:p>
    <w:p w14:paraId="00000040" w14:textId="7C827586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1)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P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remještanja supružnika u drugo mjesto prebivališta, u skladu sa posebnim propisima;</w:t>
      </w:r>
    </w:p>
    <w:p w14:paraId="00000041" w14:textId="33E3A0F9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2)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P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romjene mjesta prebivališta radi uspostavljanja zajednice života nakon zaključenja braka;</w:t>
      </w:r>
    </w:p>
    <w:p w14:paraId="00000042" w14:textId="3EA33DB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3)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dravstvenih razloga nezaposlenog lica ili članova njegove uže porodice radi preseljenja u drugo mjesto na osnovu nalaza nadležnog organa odgovarajuće zdravstvene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ustanove.</w:t>
      </w:r>
    </w:p>
    <w:p w14:paraId="00000043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4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…</w:t>
      </w:r>
    </w:p>
    <w:p w14:paraId="00000045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Korisniku novčane naknade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prestaje pravo na novčanu naknadu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ako: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istekne period za koji mu je priznato pravo; zasnuje radni odnos u skladu sa zakonom; se registruje kao preduzetnik, odnosno otpočne da obavlja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lastRenderedPageBreak/>
        <w:t>profesionalnu ili drugu djelatno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st kao osnovno zanimanje; postane jedini vlasnik ili vlasnik više od 51% u privrednom društvu, u skladu sa posebnim zakonom; postane poljoprivrednik - osiguranik, u skladu sa posebnim zakonom; postane sveštenik, vjerski službenik, monah ili monahinja - osi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guranik, u skladu sa posebnim zakonom; ispuni uslove u pogledu starosne granice ili staža osiguranja za ostvarivanje prava na starosnu penziju, ili ostvari pravo na invalidsku penziju ili porodičnu penziju, u skladu sa posebnim zakonom; postane potpuno nes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posobno za rad, u skladu sa posebnim zakonom; navrši 67 godina života; otpočne sa izdržavanjem kazne zatvora; aktivno ne traži zaposlenje, u skladu sa propisom Ministarstva; nije raspoloživo za rad, u skladu sa propisom Ministarstva; odbije uključivanje u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program aktivne politike zapošljavanja ili ga bez opravdanog razloga prekine odnosno ne završi; odbije ponuđeno zaposlenje, u skladu sa ovim zakonom; se rješenjem nadležne inspekcije rada utvrdi da radi suprotno propisima o radu; podnese zahtjev za prestan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ak prava na novčanu naknadu; prestane da se vodi u evidenciji nezaposlenih lica, u skladu sa ovim zakonom.</w:t>
      </w:r>
    </w:p>
    <w:p w14:paraId="00000046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7" w14:textId="77777777" w:rsidR="0019687D" w:rsidRPr="009D6C85" w:rsidRDefault="003770F7">
      <w:pPr>
        <w:spacing w:after="0" w:line="240" w:lineRule="auto"/>
        <w:ind w:firstLine="567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…</w:t>
      </w:r>
    </w:p>
    <w:p w14:paraId="00000048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Nezaposleno lice kojem je prestalo pravo na novčanu naknadu u skladu sa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Zakonom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, osim u slučaju ispunjavanja uslova u pogledu starosne granice ili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staža osiguranja za ostvarivanje prava na starosnu penziju ili ostvarivanja prava na invalidsku penziju, odnosno navršenja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67 godina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života,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može ponovo ostvariti pravo na novčanu naknadu,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ako ispuni osnovne uslove i ako se prijavi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podnese zahtje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v za novčanu naknadu u roku koji je propisan zakonom.</w:t>
      </w:r>
    </w:p>
    <w:p w14:paraId="00000049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Nezaposlenom licu pri ponovnom ostvarivanju prava na novčanu naknadu, priznaje se staž osiguranja ostvaren nakon poslednjeg korišćenja novčane naknade.</w:t>
      </w:r>
    </w:p>
    <w:p w14:paraId="0000004A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Izuzetno, nezaposlenom licu kojem pripada pravo na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novčanu naknadu u skladu sa zakonom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(ako ima više od 35 godina staža osiguranja - do ponovnog zaposlenja, odnosno do ispunjavanja uslova u pogledu starosne granice ili staža osiguranja za ostvarivanje prava na starosnu penziju, u skladu sa posebnim zakono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m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>), pri ponovnom ostvarivanju prava na novčanu naknadu, priznaje se ukupni staž osiguranja i vrijeme korišćenja novčane naknade.</w:t>
      </w:r>
    </w:p>
    <w:p w14:paraId="0000004B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C" w14:textId="77777777" w:rsidR="0019687D" w:rsidRPr="009D6C85" w:rsidRDefault="003770F7" w:rsidP="009D6C85">
      <w:pPr>
        <w:shd w:val="clear" w:color="auto" w:fill="B4C6E7"/>
        <w:spacing w:after="0" w:line="240" w:lineRule="auto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>Kome i kako možete da se žalite?</w:t>
      </w:r>
    </w:p>
    <w:p w14:paraId="0000004D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E" w14:textId="17832D03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Zahtjev za ostvarivanje prava na naknadu po osnovu nezaposlenosti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predajete podružnoj jedinici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 za zapošljavanje,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najbližem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Birou rada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</w:p>
    <w:p w14:paraId="0000004F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lastRenderedPageBreak/>
        <w:t>Zahtjev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možete podnijeti u slobodnoj formi uz navođenje dokumentacije koju predajete uz zahtjev. </w:t>
      </w:r>
    </w:p>
    <w:p w14:paraId="00000050" w14:textId="1E6280EB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O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za ostvarivanje prava na naknadu po osnovu nezaposlenosti u prvom s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tepenu odlučuje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 za zapošljavanje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51" w14:textId="43F86D05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ne odgovori u roku od 20 dana od dana podnošenja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ili odbije Vaš zahtjev, odnosno donese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kojim Vam ne priznaje pravo, imate pravo žalbe u roku od 15 dana. </w:t>
      </w:r>
    </w:p>
    <w:p w14:paraId="00000052" w14:textId="0DA3A516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Žalbu protiv rješenja Zavoda podnosite Ministarstvu rada i socijalnog staranja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, koje rješava po Vašem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drugostepenom postupku, u roku od tri mjeseca od podnošenja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Ukoliko Ministarstvo ne odgovori u roku od tri mjeseca, imate pravo da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se žalite Upravnom sudu zbog ćutanja administracije.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</w:p>
    <w:p w14:paraId="00000053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Takođe, ukoliko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Ministarstvo rada i socijalnog staranja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drugom postupku potvrdi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kojim ste nezadovoljni imate pravo da se žalite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Upravnom sudu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u roku od mjesec dana. </w:t>
      </w:r>
    </w:p>
    <w:p w14:paraId="00000054" w14:textId="5A00EFB8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Ukoliko dođete do 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postupka žalbe, odnosno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odbije Vaš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Z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ahtjev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i proglasi ga neosnovanim možete se obratiti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Udruženju mladih sa hendikepom Crne Gore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kako bismo Vas zastupali u daljem postupku, uz Vaše punomoćje. </w:t>
      </w:r>
    </w:p>
    <w:p w14:paraId="00000055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U tom slučaju, ukoliko nam se obratite, za Vas je ovaj proces dalje besplatan. </w:t>
      </w:r>
    </w:p>
    <w:p w14:paraId="00000056" w14:textId="77777777" w:rsidR="0019687D" w:rsidRPr="009D6C85" w:rsidRDefault="0019687D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57" w14:textId="77777777" w:rsidR="0019687D" w:rsidRPr="009D6C85" w:rsidRDefault="003770F7">
      <w:pPr>
        <w:spacing w:after="0" w:line="240" w:lineRule="auto"/>
        <w:ind w:firstLine="567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*Ova smjernica je izrađena kao aktivnost projekta </w:t>
      </w:r>
      <w:r w:rsidRPr="009D6C85">
        <w:rPr>
          <w:rFonts w:ascii="Cambria" w:eastAsia="Cambria" w:hAnsi="Cambria" w:cs="Cambria"/>
          <w:i/>
          <w:sz w:val="28"/>
          <w:szCs w:val="28"/>
          <w:lang w:val="sr-Cyrl-ME"/>
        </w:rPr>
        <w:t>Press To Work - Klikni i pro(radi)!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koji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UMHCG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realizuje u partnerstvu s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TV Vijesti</w:t>
      </w:r>
      <w:r w:rsidRPr="009D6C85">
        <w:rPr>
          <w:rFonts w:ascii="Cambria" w:eastAsia="Cambria" w:hAnsi="Cambria" w:cs="Cambria"/>
          <w:sz w:val="28"/>
          <w:szCs w:val="28"/>
          <w:lang w:val="sr-Cyrl-ME"/>
        </w:rPr>
        <w:t xml:space="preserve"> a uz finansijsku podršku 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Zavoda za zapošl</w:t>
      </w:r>
      <w:r w:rsidRPr="009D6C85">
        <w:rPr>
          <w:rFonts w:ascii="Cambria" w:eastAsia="Cambria" w:hAnsi="Cambria" w:cs="Cambria"/>
          <w:b/>
          <w:sz w:val="28"/>
          <w:szCs w:val="28"/>
          <w:lang w:val="sr-Cyrl-ME"/>
        </w:rPr>
        <w:t>javanje Crne Gore posredstvom grant šema.</w:t>
      </w:r>
    </w:p>
    <w:sectPr w:rsidR="0019687D" w:rsidRPr="009D6C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254F" w14:textId="77777777" w:rsidR="003770F7" w:rsidRDefault="003770F7">
      <w:pPr>
        <w:spacing w:after="0" w:line="240" w:lineRule="auto"/>
      </w:pPr>
      <w:r>
        <w:separator/>
      </w:r>
    </w:p>
  </w:endnote>
  <w:endnote w:type="continuationSeparator" w:id="0">
    <w:p w14:paraId="5ABC3898" w14:textId="77777777" w:rsidR="003770F7" w:rsidRDefault="0037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8E6E" w14:textId="77777777" w:rsidR="003770F7" w:rsidRDefault="003770F7">
      <w:pPr>
        <w:spacing w:after="0" w:line="240" w:lineRule="auto"/>
      </w:pPr>
      <w:r>
        <w:separator/>
      </w:r>
    </w:p>
  </w:footnote>
  <w:footnote w:type="continuationSeparator" w:id="0">
    <w:p w14:paraId="0478CAEB" w14:textId="77777777" w:rsidR="003770F7" w:rsidRDefault="003770F7">
      <w:pPr>
        <w:spacing w:after="0" w:line="240" w:lineRule="auto"/>
      </w:pPr>
      <w:r>
        <w:continuationSeparator/>
      </w:r>
    </w:p>
  </w:footnote>
  <w:footnote w:id="1">
    <w:p w14:paraId="00000058" w14:textId="77777777" w:rsidR="0019687D" w:rsidRDefault="003770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Član 46 Zakona o posredovanju pri zapošljavanju i pravima za vrijeme nezaposlenosti.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4124"/>
    <w:multiLevelType w:val="multilevel"/>
    <w:tmpl w:val="8CC0430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64F0465"/>
    <w:multiLevelType w:val="multilevel"/>
    <w:tmpl w:val="6EBE1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650BD6"/>
    <w:multiLevelType w:val="multilevel"/>
    <w:tmpl w:val="9B3267CE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7D"/>
    <w:rsid w:val="0019687D"/>
    <w:rsid w:val="003770F7"/>
    <w:rsid w:val="009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69AE6-09D8-4B0D-B285-DA018E96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Miličić</cp:lastModifiedBy>
  <cp:revision>2</cp:revision>
  <dcterms:created xsi:type="dcterms:W3CDTF">2023-03-17T12:59:00Z</dcterms:created>
  <dcterms:modified xsi:type="dcterms:W3CDTF">2023-03-17T13:04:00Z</dcterms:modified>
</cp:coreProperties>
</file>